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bookmarkStart w:id="0" w:name="_GoBack"/>
      <w:bookmarkEnd w:id="0"/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t>PROJETO DE LEI N. ________/201</w:t>
      </w:r>
      <w:r w:rsidR="00202244">
        <w:rPr>
          <w:rFonts w:ascii="Arial" w:hAnsi="Arial"/>
          <w:b/>
          <w:lang w:eastAsia="pt-BR"/>
        </w:rPr>
        <w:t>9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7E0516">
        <w:rPr>
          <w:rFonts w:ascii="Arial" w:hAnsi="Arial" w:cs="Arial"/>
          <w:b/>
          <w:lang w:eastAsia="pt-BR"/>
        </w:rPr>
        <w:t>VEDA A NOMEAÇÃO PARA CARGOS EM COMISSÃO DE PESSOAS QUE TENHAM SIDO CONDENADAS PELA LEI FEDERAL 11.340/2006, NO ÂMBITO DO MUNICÍPIO DE CAMPO MOURÃO,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Cs/>
          <w:szCs w:val="20"/>
          <w:lang w:eastAsia="pt-BR"/>
        </w:rPr>
        <w:t>O Vereador que o presente subscreve, no uso das atribuições a ele confe</w:t>
      </w:r>
      <w:r w:rsidR="00515796">
        <w:rPr>
          <w:rFonts w:ascii="Arial" w:hAnsi="Arial" w:cs="Arial"/>
          <w:bCs/>
          <w:szCs w:val="20"/>
          <w:lang w:eastAsia="pt-BR"/>
        </w:rPr>
        <w:t>ridas pelo Artigo 107, inciso I</w:t>
      </w:r>
      <w:r w:rsidRPr="00654231">
        <w:rPr>
          <w:rFonts w:ascii="Arial" w:hAnsi="Arial" w:cs="Arial"/>
          <w:bCs/>
          <w:szCs w:val="20"/>
          <w:lang w:eastAsia="pt-BR"/>
        </w:rPr>
        <w:t xml:space="preserve"> do Regimento Interno desta Casa de Leis, submete à apreciação do Soberano Plenário, o </w:t>
      </w:r>
      <w:proofErr w:type="gramStart"/>
      <w:r w:rsidRPr="00654231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>PROJETO DE L E I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lang w:eastAsia="pt-BR"/>
        </w:rPr>
      </w:pPr>
    </w:p>
    <w:p w:rsid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Art. 1º</w:t>
      </w:r>
      <w:r w:rsidR="0034210F">
        <w:rPr>
          <w:rFonts w:ascii="Arial" w:hAnsi="Arial" w:cs="Arial"/>
          <w:b/>
          <w:lang w:eastAsia="pt-BR"/>
        </w:rPr>
        <w:t xml:space="preserve"> </w:t>
      </w:r>
      <w:r w:rsidR="00515796">
        <w:rPr>
          <w:rFonts w:ascii="Arial" w:hAnsi="Arial" w:cs="Arial"/>
          <w:lang w:eastAsia="pt-BR"/>
        </w:rPr>
        <w:t>Fica vedada a nomeação, no âmbito da Administração pública direta e indireta, bem como em todos os Poderes do Município de Campo Mourão, para todos os cargos em comissão, de livre nomeação e exoneração, de pessoas que tiverem sido condenadas nas condições previstas na Lei Federal nº 11.340, de 07 de agosto de 2006 – Lei Maria da Penha</w:t>
      </w:r>
      <w:r w:rsidR="006C04B4">
        <w:rPr>
          <w:rFonts w:ascii="Arial" w:hAnsi="Arial" w:cs="Arial"/>
          <w:lang w:eastAsia="pt-BR"/>
        </w:rPr>
        <w:t>.</w:t>
      </w:r>
    </w:p>
    <w:p w:rsidR="00515796" w:rsidRPr="00515796" w:rsidRDefault="00515796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Parágrafo único. </w:t>
      </w:r>
      <w:r>
        <w:rPr>
          <w:rFonts w:ascii="Arial" w:hAnsi="Arial" w:cs="Arial"/>
          <w:lang w:eastAsia="pt-BR"/>
        </w:rPr>
        <w:t>A vedação de que trata a presente Lei se inicia com a condenação em decisão transitada em julgado, e se extingue com o comprovado cumprimento integral da pena.</w:t>
      </w:r>
    </w:p>
    <w:p w:rsidR="00654231" w:rsidRP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</w:t>
      </w:r>
      <w:r w:rsidR="00202244">
        <w:rPr>
          <w:rFonts w:ascii="Arial" w:hAnsi="Arial" w:cs="Arial"/>
          <w:b/>
          <w:lang w:eastAsia="pt-BR"/>
        </w:rPr>
        <w:t>2</w:t>
      </w:r>
      <w:r w:rsidRPr="00654231">
        <w:rPr>
          <w:rFonts w:ascii="Arial" w:hAnsi="Arial" w:cs="Arial"/>
          <w:b/>
          <w:lang w:eastAsia="pt-BR"/>
        </w:rPr>
        <w:t xml:space="preserve">º </w:t>
      </w:r>
      <w:r w:rsidRPr="00654231">
        <w:rPr>
          <w:rFonts w:ascii="Arial" w:hAnsi="Arial" w:cs="Arial"/>
          <w:lang w:eastAsia="pt-BR"/>
        </w:rPr>
        <w:t>Esta</w:t>
      </w:r>
      <w:r w:rsidRPr="00654231">
        <w:rPr>
          <w:rFonts w:ascii="Arial" w:hAnsi="Arial" w:cs="Arial"/>
          <w:bCs/>
          <w:lang w:eastAsia="pt-BR"/>
        </w:rPr>
        <w:t xml:space="preserve"> </w:t>
      </w:r>
      <w:r w:rsidRPr="00654231">
        <w:rPr>
          <w:rFonts w:ascii="Arial" w:hAnsi="Arial" w:cs="Arial"/>
          <w:lang w:eastAsia="pt-BR"/>
        </w:rPr>
        <w:t>Lei</w:t>
      </w:r>
      <w:r w:rsidRPr="00654231">
        <w:rPr>
          <w:rFonts w:ascii="Arial" w:hAnsi="Arial" w:cs="Arial"/>
          <w:color w:val="FF0000"/>
          <w:lang w:eastAsia="pt-BR"/>
        </w:rPr>
        <w:t xml:space="preserve"> </w:t>
      </w:r>
      <w:r w:rsidRPr="00654231">
        <w:rPr>
          <w:rFonts w:ascii="Arial" w:hAnsi="Arial" w:cs="Arial"/>
          <w:color w:val="000000"/>
          <w:lang w:eastAsia="pt-BR"/>
        </w:rPr>
        <w:t>entra em vigor na data de sua publicação.</w:t>
      </w:r>
    </w:p>
    <w:p w:rsidR="00654231" w:rsidRPr="00654231" w:rsidRDefault="00654231" w:rsidP="0065423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34210F">
        <w:rPr>
          <w:rFonts w:ascii="Arial" w:hAnsi="Arial" w:cs="Arial"/>
          <w:lang w:eastAsia="pt-BR"/>
        </w:rPr>
        <w:t xml:space="preserve">, Estado do Paraná, em </w:t>
      </w:r>
      <w:r w:rsidR="00515796">
        <w:rPr>
          <w:rFonts w:ascii="Arial" w:hAnsi="Arial" w:cs="Arial"/>
          <w:lang w:eastAsia="pt-BR"/>
        </w:rPr>
        <w:t>03</w:t>
      </w:r>
      <w:r w:rsidRPr="00654231">
        <w:rPr>
          <w:rFonts w:ascii="Arial" w:hAnsi="Arial" w:cs="Arial"/>
          <w:lang w:eastAsia="pt-BR"/>
        </w:rPr>
        <w:t xml:space="preserve">, de </w:t>
      </w:r>
      <w:r w:rsidR="00515796">
        <w:rPr>
          <w:rFonts w:ascii="Arial" w:hAnsi="Arial" w:cs="Arial"/>
          <w:lang w:eastAsia="pt-BR"/>
        </w:rPr>
        <w:t>abril</w:t>
      </w:r>
      <w:r w:rsidRPr="00654231">
        <w:rPr>
          <w:rFonts w:ascii="Arial" w:hAnsi="Arial" w:cs="Arial"/>
          <w:lang w:eastAsia="pt-BR"/>
        </w:rPr>
        <w:t>, de 201</w:t>
      </w:r>
      <w:r w:rsidR="00202244">
        <w:rPr>
          <w:rFonts w:ascii="Arial" w:hAnsi="Arial" w:cs="Arial"/>
          <w:lang w:eastAsia="pt-BR"/>
        </w:rPr>
        <w:t>9</w:t>
      </w:r>
      <w:r w:rsidRPr="00654231">
        <w:rPr>
          <w:rFonts w:ascii="Arial" w:hAnsi="Arial" w:cs="Arial"/>
          <w:lang w:eastAsia="pt-BR"/>
        </w:rPr>
        <w:t>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Vereador – PSL</w:t>
      </w:r>
    </w:p>
    <w:p w:rsidR="00654231" w:rsidRPr="00654231" w:rsidRDefault="00654231" w:rsidP="00654231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lastRenderedPageBreak/>
        <w:t>MENSAGEM JUSTIFICATIVA AO PROJETO DE LEI N. _______/201</w:t>
      </w:r>
      <w:r w:rsidR="00D74ECD">
        <w:rPr>
          <w:rFonts w:ascii="Arial" w:hAnsi="Arial"/>
          <w:b/>
          <w:lang w:eastAsia="pt-BR"/>
        </w:rPr>
        <w:t>9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 Presidente,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 xml:space="preserve">Senhores Vereadores, </w:t>
      </w:r>
      <w:proofErr w:type="gramStart"/>
      <w:r w:rsidRPr="00654231">
        <w:rPr>
          <w:rFonts w:ascii="Arial" w:hAnsi="Arial"/>
          <w:lang w:eastAsia="pt-BR"/>
        </w:rPr>
        <w:t>e</w:t>
      </w:r>
      <w:proofErr w:type="gramEnd"/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Senhoras Vereadoras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7F059E" w:rsidRDefault="00654231" w:rsidP="007F059E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="007F059E">
        <w:rPr>
          <w:rFonts w:ascii="Arial" w:hAnsi="Arial"/>
          <w:lang w:eastAsia="pt-BR"/>
        </w:rPr>
        <w:t xml:space="preserve">É sabido que a Lei Maria da Penha (Lei nº 11.340/2006) trouxe muitos avanços no que diz respeito à violência contra a mulher, trazendo punições para quem comete tal ato, a ponto de ser considerada pela ONU como sendo uma das três leis </w:t>
      </w:r>
      <w:r w:rsidR="00907285">
        <w:rPr>
          <w:rFonts w:ascii="Arial" w:hAnsi="Arial"/>
          <w:lang w:eastAsia="pt-BR"/>
        </w:rPr>
        <w:t>mais avançadas no</w:t>
      </w:r>
      <w:r w:rsidR="007F059E">
        <w:rPr>
          <w:rFonts w:ascii="Arial" w:hAnsi="Arial"/>
          <w:lang w:eastAsia="pt-BR"/>
        </w:rPr>
        <w:t xml:space="preserve"> enfrentamento à violência contra as mulheres do mundo.</w:t>
      </w:r>
    </w:p>
    <w:p w:rsidR="007F059E" w:rsidRDefault="007F059E" w:rsidP="007F059E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No entanto, mesmo com a colaboração que a referida Lei </w:t>
      </w:r>
      <w:r w:rsidR="00907285">
        <w:rPr>
          <w:rFonts w:ascii="Arial" w:hAnsi="Arial"/>
          <w:lang w:eastAsia="pt-BR"/>
        </w:rPr>
        <w:t>t</w:t>
      </w:r>
      <w:r>
        <w:rPr>
          <w:rFonts w:ascii="Arial" w:hAnsi="Arial"/>
          <w:lang w:eastAsia="pt-BR"/>
        </w:rPr>
        <w:t xml:space="preserve">em trazido para o sistema jurídico, os números de casos de violência contra mulher tem sido altíssimos e alarmantes, </w:t>
      </w:r>
      <w:r w:rsidR="00505496">
        <w:rPr>
          <w:rFonts w:ascii="Arial" w:hAnsi="Arial"/>
          <w:lang w:eastAsia="pt-BR"/>
        </w:rPr>
        <w:t xml:space="preserve">prova disso é a contabilização de 4,8 assassinatos a cada 100 mil mulheres, colocando o Brasil no 5º lugar no ranking de países nesse tipo de crime, segundo o Mapa da Violência divulgado o ano de 2015. Passados cerca de </w:t>
      </w:r>
      <w:proofErr w:type="gramStart"/>
      <w:r w:rsidR="00505496">
        <w:rPr>
          <w:rFonts w:ascii="Arial" w:hAnsi="Arial"/>
          <w:lang w:eastAsia="pt-BR"/>
        </w:rPr>
        <w:t>4</w:t>
      </w:r>
      <w:proofErr w:type="gramEnd"/>
      <w:r w:rsidR="00505496">
        <w:rPr>
          <w:rFonts w:ascii="Arial" w:hAnsi="Arial"/>
          <w:lang w:eastAsia="pt-BR"/>
        </w:rPr>
        <w:t xml:space="preserve"> (quatro) anos, acredita-se que esse número aumentou </w:t>
      </w:r>
      <w:r w:rsidR="00907285">
        <w:rPr>
          <w:rFonts w:ascii="Arial" w:hAnsi="Arial"/>
          <w:lang w:eastAsia="pt-BR"/>
        </w:rPr>
        <w:t xml:space="preserve">significativamente </w:t>
      </w:r>
      <w:r w:rsidR="00505496">
        <w:rPr>
          <w:rFonts w:ascii="Arial" w:hAnsi="Arial"/>
          <w:lang w:eastAsia="pt-BR"/>
        </w:rPr>
        <w:t>ao invés de diminuir.</w:t>
      </w:r>
    </w:p>
    <w:p w:rsidR="00505496" w:rsidRDefault="00505496" w:rsidP="00505496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Isto porque, de acordo com o Portal Brasil do Governo Federal, no 1º semestre de 2016, do total de atendimentos realizados pelo Ligue 180 – Central de Atendimento à Mulher 12,23% (67.962) correspondem a relatos de violência. </w:t>
      </w:r>
      <w:r w:rsidRPr="00505496">
        <w:rPr>
          <w:rFonts w:ascii="Arial" w:hAnsi="Arial"/>
          <w:lang w:eastAsia="pt-BR"/>
        </w:rPr>
        <w:t>Entre esses relatos, 51,06%</w:t>
      </w:r>
      <w:r>
        <w:rPr>
          <w:rFonts w:ascii="Arial" w:hAnsi="Arial"/>
          <w:lang w:eastAsia="pt-BR"/>
        </w:rPr>
        <w:t xml:space="preserve"> </w:t>
      </w:r>
      <w:r w:rsidRPr="00505496">
        <w:rPr>
          <w:rFonts w:ascii="Arial" w:hAnsi="Arial"/>
          <w:lang w:eastAsia="pt-BR"/>
        </w:rPr>
        <w:t>corresponderam à violência física; 31,10%, violência psicológica; 6,51%,</w:t>
      </w:r>
      <w:r>
        <w:rPr>
          <w:rFonts w:ascii="Arial" w:hAnsi="Arial"/>
          <w:lang w:eastAsia="pt-BR"/>
        </w:rPr>
        <w:t xml:space="preserve"> </w:t>
      </w:r>
      <w:r w:rsidRPr="00505496">
        <w:rPr>
          <w:rFonts w:ascii="Arial" w:hAnsi="Arial"/>
          <w:lang w:eastAsia="pt-BR"/>
        </w:rPr>
        <w:t>violência moral; 4,86%, cárcere privado; 4,30%, violência sexual; 1,93%,</w:t>
      </w:r>
      <w:r>
        <w:rPr>
          <w:rFonts w:ascii="Arial" w:hAnsi="Arial"/>
          <w:lang w:eastAsia="pt-BR"/>
        </w:rPr>
        <w:t xml:space="preserve"> </w:t>
      </w:r>
      <w:r w:rsidRPr="00505496">
        <w:rPr>
          <w:rFonts w:ascii="Arial" w:hAnsi="Arial"/>
          <w:lang w:eastAsia="pt-BR"/>
        </w:rPr>
        <w:t>violência patrimonial; e 0,24%, tráfico de pessoas.</w:t>
      </w:r>
    </w:p>
    <w:p w:rsidR="00505496" w:rsidRDefault="00505496" w:rsidP="00505496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907285">
        <w:rPr>
          <w:rFonts w:ascii="Arial" w:hAnsi="Arial"/>
          <w:lang w:eastAsia="pt-BR"/>
        </w:rPr>
        <w:t>Importante r</w:t>
      </w:r>
      <w:r>
        <w:rPr>
          <w:rFonts w:ascii="Arial" w:hAnsi="Arial"/>
          <w:lang w:eastAsia="pt-BR"/>
        </w:rPr>
        <w:t>essalta</w:t>
      </w:r>
      <w:r w:rsidR="00907285">
        <w:rPr>
          <w:rFonts w:ascii="Arial" w:hAnsi="Arial"/>
          <w:lang w:eastAsia="pt-BR"/>
        </w:rPr>
        <w:t>r</w:t>
      </w:r>
      <w:r>
        <w:rPr>
          <w:rFonts w:ascii="Arial" w:hAnsi="Arial"/>
          <w:lang w:eastAsia="pt-BR"/>
        </w:rPr>
        <w:t xml:space="preserve"> que a mencionada Lei não abrange proteção somente à área física da mulher, mas </w:t>
      </w:r>
      <w:proofErr w:type="gramStart"/>
      <w:r>
        <w:rPr>
          <w:rFonts w:ascii="Arial" w:hAnsi="Arial"/>
          <w:lang w:eastAsia="pt-BR"/>
        </w:rPr>
        <w:t>apresenta</w:t>
      </w:r>
      <w:proofErr w:type="gramEnd"/>
      <w:r w:rsidR="00907285">
        <w:rPr>
          <w:rFonts w:ascii="Arial" w:hAnsi="Arial"/>
          <w:lang w:eastAsia="pt-BR"/>
        </w:rPr>
        <w:t xml:space="preserve"> também</w:t>
      </w:r>
      <w:r>
        <w:rPr>
          <w:rFonts w:ascii="Arial" w:hAnsi="Arial"/>
          <w:lang w:eastAsia="pt-BR"/>
        </w:rPr>
        <w:t xml:space="preserve"> outras duas formas de violência, sendo elas moral e patrimonial, que, somadas às violências físicas, sexual e psicológica, somam cinco formas de violência </w:t>
      </w:r>
      <w:r w:rsidR="00907285">
        <w:rPr>
          <w:rFonts w:ascii="Arial" w:hAnsi="Arial"/>
          <w:lang w:eastAsia="pt-BR"/>
        </w:rPr>
        <w:t>doméstica e familiar, conforme Artigo 7º da Lei</w:t>
      </w:r>
      <w:r>
        <w:rPr>
          <w:rFonts w:ascii="Arial" w:hAnsi="Arial"/>
          <w:lang w:eastAsia="pt-BR"/>
        </w:rPr>
        <w:t>.</w:t>
      </w:r>
    </w:p>
    <w:p w:rsidR="00505496" w:rsidRDefault="00505496" w:rsidP="00505496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Somando-se </w:t>
      </w:r>
      <w:r w:rsidR="00907285">
        <w:rPr>
          <w:rFonts w:ascii="Arial" w:hAnsi="Arial"/>
          <w:lang w:eastAsia="pt-BR"/>
        </w:rPr>
        <w:t>a</w:t>
      </w:r>
      <w:r>
        <w:rPr>
          <w:rFonts w:ascii="Arial" w:hAnsi="Arial"/>
          <w:lang w:eastAsia="pt-BR"/>
        </w:rPr>
        <w:t xml:space="preserve"> isso, em 2015, a Lei 13.104, alterou o Código Penal na premissa de estabelecer o </w:t>
      </w:r>
      <w:proofErr w:type="spellStart"/>
      <w:r>
        <w:rPr>
          <w:rFonts w:ascii="Arial" w:hAnsi="Arial"/>
          <w:lang w:eastAsia="pt-BR"/>
        </w:rPr>
        <w:t>feminicídio</w:t>
      </w:r>
      <w:proofErr w:type="spellEnd"/>
      <w:r>
        <w:rPr>
          <w:rFonts w:ascii="Arial" w:hAnsi="Arial"/>
          <w:lang w:eastAsia="pt-BR"/>
        </w:rPr>
        <w:t xml:space="preserve"> como circunstância qualificadora </w:t>
      </w:r>
      <w:r>
        <w:rPr>
          <w:rFonts w:ascii="Arial" w:hAnsi="Arial"/>
          <w:lang w:eastAsia="pt-BR"/>
        </w:rPr>
        <w:lastRenderedPageBreak/>
        <w:t xml:space="preserve">do crime de homicídio, </w:t>
      </w:r>
      <w:r w:rsidR="00907285">
        <w:rPr>
          <w:rFonts w:ascii="Arial" w:hAnsi="Arial"/>
          <w:lang w:eastAsia="pt-BR"/>
        </w:rPr>
        <w:t>incluindo, ainda, o</w:t>
      </w:r>
      <w:r>
        <w:rPr>
          <w:rFonts w:ascii="Arial" w:hAnsi="Arial"/>
          <w:lang w:eastAsia="pt-BR"/>
        </w:rPr>
        <w:t xml:space="preserve"> </w:t>
      </w:r>
      <w:proofErr w:type="spellStart"/>
      <w:r>
        <w:rPr>
          <w:rFonts w:ascii="Arial" w:hAnsi="Arial"/>
          <w:lang w:eastAsia="pt-BR"/>
        </w:rPr>
        <w:t>feminicídio</w:t>
      </w:r>
      <w:proofErr w:type="spellEnd"/>
      <w:r>
        <w:rPr>
          <w:rFonts w:ascii="Arial" w:hAnsi="Arial"/>
          <w:lang w:eastAsia="pt-BR"/>
        </w:rPr>
        <w:t xml:space="preserve"> no rol dos crimes hediondos. Desta forma, </w:t>
      </w:r>
      <w:r w:rsidR="00907285">
        <w:rPr>
          <w:rFonts w:ascii="Arial" w:hAnsi="Arial"/>
          <w:lang w:eastAsia="pt-BR"/>
        </w:rPr>
        <w:t xml:space="preserve">o </w:t>
      </w:r>
      <w:proofErr w:type="spellStart"/>
      <w:r w:rsidR="00907285">
        <w:rPr>
          <w:rFonts w:ascii="Arial" w:hAnsi="Arial"/>
          <w:lang w:eastAsia="pt-BR"/>
        </w:rPr>
        <w:t>feminicídio</w:t>
      </w:r>
      <w:proofErr w:type="spellEnd"/>
      <w:r w:rsidR="00907285">
        <w:rPr>
          <w:rFonts w:ascii="Arial" w:hAnsi="Arial"/>
          <w:lang w:eastAsia="pt-BR"/>
        </w:rPr>
        <w:t xml:space="preserve"> </w:t>
      </w:r>
      <w:r w:rsidRPr="00505496">
        <w:rPr>
          <w:rFonts w:ascii="Arial" w:hAnsi="Arial"/>
          <w:lang w:eastAsia="pt-BR"/>
        </w:rPr>
        <w:t>passa a ser entendido como homicídio qualificado</w:t>
      </w:r>
      <w:r>
        <w:rPr>
          <w:rFonts w:ascii="Arial" w:hAnsi="Arial"/>
          <w:lang w:eastAsia="pt-BR"/>
        </w:rPr>
        <w:t xml:space="preserve"> </w:t>
      </w:r>
      <w:r w:rsidRPr="00505496">
        <w:rPr>
          <w:rFonts w:ascii="Arial" w:hAnsi="Arial"/>
          <w:lang w:eastAsia="pt-BR"/>
        </w:rPr>
        <w:t>contra as mulheres "por razões da condição de sexo feminino".</w:t>
      </w:r>
    </w:p>
    <w:p w:rsidR="00295F94" w:rsidRPr="00654231" w:rsidRDefault="00505496" w:rsidP="00D74EC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907285">
        <w:rPr>
          <w:rFonts w:ascii="Arial" w:hAnsi="Arial"/>
          <w:lang w:eastAsia="pt-BR"/>
        </w:rPr>
        <w:t xml:space="preserve">No âmbito municipal, </w:t>
      </w:r>
      <w:r w:rsidR="006722A7">
        <w:rPr>
          <w:rFonts w:ascii="Arial" w:hAnsi="Arial"/>
          <w:lang w:eastAsia="pt-BR"/>
        </w:rPr>
        <w:t xml:space="preserve">necessário se </w:t>
      </w:r>
      <w:proofErr w:type="gramStart"/>
      <w:r w:rsidR="006722A7">
        <w:rPr>
          <w:rFonts w:ascii="Arial" w:hAnsi="Arial"/>
          <w:lang w:eastAsia="pt-BR"/>
        </w:rPr>
        <w:t>faz,</w:t>
      </w:r>
      <w:proofErr w:type="gramEnd"/>
      <w:r w:rsidR="006722A7">
        <w:rPr>
          <w:rFonts w:ascii="Arial" w:hAnsi="Arial"/>
          <w:lang w:eastAsia="pt-BR"/>
        </w:rPr>
        <w:t xml:space="preserve"> </w:t>
      </w:r>
      <w:r w:rsidR="00907285">
        <w:rPr>
          <w:rFonts w:ascii="Arial" w:hAnsi="Arial"/>
          <w:lang w:eastAsia="pt-BR"/>
        </w:rPr>
        <w:t>o enfrentamento d</w:t>
      </w:r>
      <w:r w:rsidR="006722A7">
        <w:rPr>
          <w:rFonts w:ascii="Arial" w:hAnsi="Arial"/>
          <w:lang w:eastAsia="pt-BR"/>
        </w:rPr>
        <w:t xml:space="preserve">a violência contra a mulher como prioridade e urgência, impedindo que criminosos do tipo tenham acesso a nomeações no serviço público municipal. Sendo assim, o presente Projeto de Lei pretende consolidar o referido enfrentamento, </w:t>
      </w:r>
      <w:proofErr w:type="gramStart"/>
      <w:r w:rsidR="006722A7">
        <w:rPr>
          <w:rFonts w:ascii="Arial" w:hAnsi="Arial"/>
          <w:lang w:eastAsia="pt-BR"/>
        </w:rPr>
        <w:t>a</w:t>
      </w:r>
      <w:proofErr w:type="gramEnd"/>
      <w:r w:rsidR="006722A7">
        <w:rPr>
          <w:rFonts w:ascii="Arial" w:hAnsi="Arial"/>
          <w:lang w:eastAsia="pt-BR"/>
        </w:rPr>
        <w:t xml:space="preserve"> medida que se cria mais </w:t>
      </w:r>
      <w:r w:rsidR="00907285">
        <w:rPr>
          <w:rFonts w:ascii="Arial" w:hAnsi="Arial"/>
          <w:lang w:eastAsia="pt-BR"/>
        </w:rPr>
        <w:t>barreiras a impunidade diante das</w:t>
      </w:r>
      <w:r w:rsidR="006722A7">
        <w:rPr>
          <w:rFonts w:ascii="Arial" w:hAnsi="Arial"/>
          <w:lang w:eastAsia="pt-BR"/>
        </w:rPr>
        <w:t xml:space="preserve"> barbáries noticiadas diariamente em nossa sociedade.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="00AE77D2">
        <w:rPr>
          <w:rFonts w:ascii="Arial" w:hAnsi="Arial"/>
          <w:lang w:eastAsia="pt-BR"/>
        </w:rPr>
        <w:tab/>
      </w:r>
      <w:r w:rsidR="00907285">
        <w:rPr>
          <w:rFonts w:ascii="Arial" w:hAnsi="Arial"/>
          <w:lang w:eastAsia="pt-BR"/>
        </w:rPr>
        <w:t>Neste sentido</w:t>
      </w:r>
      <w:r w:rsidRPr="00654231">
        <w:rPr>
          <w:rFonts w:ascii="Arial" w:hAnsi="Arial"/>
          <w:lang w:eastAsia="pt-BR"/>
        </w:rPr>
        <w:t xml:space="preserve">, solicitamos o apoio dos demais nobres Pares para aprovação da propositura ora justificada. 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AE77D2">
        <w:rPr>
          <w:rFonts w:ascii="Arial" w:hAnsi="Arial" w:cs="Arial"/>
          <w:lang w:eastAsia="pt-BR"/>
        </w:rPr>
        <w:t xml:space="preserve">, Estado do Paraná, em </w:t>
      </w:r>
      <w:r w:rsidR="007F059E">
        <w:rPr>
          <w:rFonts w:ascii="Arial" w:hAnsi="Arial" w:cs="Arial"/>
          <w:lang w:eastAsia="pt-BR"/>
        </w:rPr>
        <w:t>03</w:t>
      </w:r>
      <w:r w:rsidRPr="00654231">
        <w:rPr>
          <w:rFonts w:ascii="Arial" w:hAnsi="Arial" w:cs="Arial"/>
          <w:lang w:eastAsia="pt-BR"/>
        </w:rPr>
        <w:t xml:space="preserve">, de </w:t>
      </w:r>
      <w:r w:rsidR="007F059E">
        <w:rPr>
          <w:rFonts w:ascii="Arial" w:hAnsi="Arial" w:cs="Arial"/>
          <w:lang w:eastAsia="pt-BR"/>
        </w:rPr>
        <w:t>abril</w:t>
      </w:r>
      <w:r w:rsidRPr="00654231">
        <w:rPr>
          <w:rFonts w:ascii="Arial" w:hAnsi="Arial" w:cs="Arial"/>
          <w:lang w:eastAsia="pt-BR"/>
        </w:rPr>
        <w:t>, de 201</w:t>
      </w:r>
      <w:r w:rsidR="00874091">
        <w:rPr>
          <w:rFonts w:ascii="Arial" w:hAnsi="Arial" w:cs="Arial"/>
          <w:lang w:eastAsia="pt-BR"/>
        </w:rPr>
        <w:t>9</w:t>
      </w:r>
      <w:r w:rsidRPr="00654231">
        <w:rPr>
          <w:rFonts w:ascii="Arial" w:hAnsi="Arial" w:cs="Arial"/>
          <w:lang w:eastAsia="pt-BR"/>
        </w:rPr>
        <w:t>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51" w:rsidRDefault="00CC0351" w:rsidP="003D67DE">
      <w:r>
        <w:separator/>
      </w:r>
    </w:p>
  </w:endnote>
  <w:endnote w:type="continuationSeparator" w:id="0">
    <w:p w:rsidR="00CC0351" w:rsidRDefault="00CC035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51" w:rsidRDefault="00CC0351" w:rsidP="003D67DE">
      <w:r>
        <w:separator/>
      </w:r>
    </w:p>
  </w:footnote>
  <w:footnote w:type="continuationSeparator" w:id="0">
    <w:p w:rsidR="00CC0351" w:rsidRDefault="00CC035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C035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02244"/>
    <w:rsid w:val="0026086B"/>
    <w:rsid w:val="00283AD8"/>
    <w:rsid w:val="0029573D"/>
    <w:rsid w:val="00295F94"/>
    <w:rsid w:val="002C6333"/>
    <w:rsid w:val="002D4441"/>
    <w:rsid w:val="002E752E"/>
    <w:rsid w:val="002F7D9A"/>
    <w:rsid w:val="0030565E"/>
    <w:rsid w:val="0034210F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05496"/>
    <w:rsid w:val="00515796"/>
    <w:rsid w:val="00524884"/>
    <w:rsid w:val="00532D23"/>
    <w:rsid w:val="005357D1"/>
    <w:rsid w:val="0054538C"/>
    <w:rsid w:val="005B2334"/>
    <w:rsid w:val="005E2585"/>
    <w:rsid w:val="005F0E78"/>
    <w:rsid w:val="005F10E9"/>
    <w:rsid w:val="005F424D"/>
    <w:rsid w:val="00603FB2"/>
    <w:rsid w:val="006311A4"/>
    <w:rsid w:val="00654231"/>
    <w:rsid w:val="006722A7"/>
    <w:rsid w:val="006742E1"/>
    <w:rsid w:val="00683646"/>
    <w:rsid w:val="006A3858"/>
    <w:rsid w:val="006C04B4"/>
    <w:rsid w:val="006C36FA"/>
    <w:rsid w:val="006F3207"/>
    <w:rsid w:val="006F46EA"/>
    <w:rsid w:val="00704520"/>
    <w:rsid w:val="00714788"/>
    <w:rsid w:val="00724E35"/>
    <w:rsid w:val="00731D7E"/>
    <w:rsid w:val="0079705A"/>
    <w:rsid w:val="007E0516"/>
    <w:rsid w:val="007F059E"/>
    <w:rsid w:val="00850EA3"/>
    <w:rsid w:val="00874091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7285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77D2"/>
    <w:rsid w:val="00AF4E3F"/>
    <w:rsid w:val="00B610F9"/>
    <w:rsid w:val="00B900F2"/>
    <w:rsid w:val="00BC1D84"/>
    <w:rsid w:val="00C06A06"/>
    <w:rsid w:val="00C1440A"/>
    <w:rsid w:val="00CB20F6"/>
    <w:rsid w:val="00CC0351"/>
    <w:rsid w:val="00CD5E12"/>
    <w:rsid w:val="00CE2DC3"/>
    <w:rsid w:val="00CE31FF"/>
    <w:rsid w:val="00CE6981"/>
    <w:rsid w:val="00CF08BB"/>
    <w:rsid w:val="00D02FA0"/>
    <w:rsid w:val="00D54E81"/>
    <w:rsid w:val="00D74ECD"/>
    <w:rsid w:val="00DA759E"/>
    <w:rsid w:val="00DD45EE"/>
    <w:rsid w:val="00DD6A47"/>
    <w:rsid w:val="00DD798E"/>
    <w:rsid w:val="00DE0446"/>
    <w:rsid w:val="00E7043D"/>
    <w:rsid w:val="00E95F24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EBB2-40BC-45B1-A579-114F7AAE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6</cp:revision>
  <cp:lastPrinted>2017-03-30T13:58:00Z</cp:lastPrinted>
  <dcterms:created xsi:type="dcterms:W3CDTF">2019-04-03T12:02:00Z</dcterms:created>
  <dcterms:modified xsi:type="dcterms:W3CDTF">2019-04-03T12:40:00Z</dcterms:modified>
</cp:coreProperties>
</file>