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CB" w:rsidRDefault="000A02CB" w:rsidP="000A02CB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0A02CB" w:rsidRPr="00C543A1" w:rsidRDefault="000A02CB" w:rsidP="000A02CB">
      <w:pPr>
        <w:jc w:val="center"/>
        <w:rPr>
          <w:sz w:val="52"/>
          <w:szCs w:val="52"/>
        </w:rPr>
      </w:pPr>
    </w:p>
    <w:p w:rsidR="000A02CB" w:rsidRDefault="000A02CB" w:rsidP="000A02CB"/>
    <w:p w:rsidR="000A02CB" w:rsidRDefault="000A02CB" w:rsidP="000A02CB"/>
    <w:p w:rsidR="000A02CB" w:rsidRDefault="000A02CB" w:rsidP="000A02CB"/>
    <w:p w:rsidR="003034BD" w:rsidRDefault="003034BD" w:rsidP="000A02CB"/>
    <w:p w:rsidR="003034BD" w:rsidRDefault="003034BD" w:rsidP="000A02CB"/>
    <w:p w:rsidR="000A02CB" w:rsidRDefault="000A02CB" w:rsidP="000A02CB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0A02CB" w:rsidRPr="00161B34" w:rsidRDefault="000A02CB" w:rsidP="000A02C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A02CB" w:rsidRDefault="000A02CB" w:rsidP="000A02CB">
      <w:pPr>
        <w:rPr>
          <w:sz w:val="20"/>
        </w:rPr>
      </w:pPr>
    </w:p>
    <w:p w:rsidR="000A02CB" w:rsidRDefault="000A02CB" w:rsidP="000A02CB">
      <w:pPr>
        <w:rPr>
          <w:sz w:val="20"/>
        </w:rPr>
      </w:pPr>
    </w:p>
    <w:p w:rsidR="000A02CB" w:rsidRDefault="000A02CB" w:rsidP="000A02CB">
      <w:pPr>
        <w:jc w:val="both"/>
        <w:rPr>
          <w:sz w:val="20"/>
        </w:rPr>
      </w:pPr>
    </w:p>
    <w:p w:rsidR="000A02CB" w:rsidRPr="003034BD" w:rsidRDefault="000A02CB" w:rsidP="000A02CB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</w:t>
      </w:r>
      <w:r w:rsidRPr="006B732F">
        <w:rPr>
          <w:b w:val="0"/>
          <w:szCs w:val="24"/>
        </w:rPr>
        <w:t xml:space="preserve">             </w:t>
      </w:r>
      <w:r w:rsidR="00424E0A">
        <w:rPr>
          <w:b w:val="0"/>
          <w:szCs w:val="24"/>
        </w:rPr>
        <w:t xml:space="preserve">                                    </w:t>
      </w:r>
      <w:r w:rsidRPr="006B732F">
        <w:rPr>
          <w:b w:val="0"/>
          <w:szCs w:val="24"/>
        </w:rPr>
        <w:t xml:space="preserve">O Vereador que o presente subscreve, ao usar das atribuições conferidas pelo Artigo 137, </w:t>
      </w:r>
      <w:r w:rsidR="00E32837">
        <w:rPr>
          <w:rFonts w:cs="Arial"/>
          <w:b w:val="0"/>
        </w:rPr>
        <w:t>inciso</w:t>
      </w:r>
      <w:r w:rsidR="003034BD" w:rsidRPr="006B732F">
        <w:rPr>
          <w:rFonts w:cs="Arial"/>
          <w:b w:val="0"/>
        </w:rPr>
        <w:t xml:space="preserve"> IV do Regimento Interno desta Casa de Leis, </w:t>
      </w:r>
      <w:r w:rsidR="003034BD" w:rsidRPr="006B732F">
        <w:rPr>
          <w:rFonts w:cs="Arial"/>
        </w:rPr>
        <w:t xml:space="preserve">REQUER </w:t>
      </w:r>
      <w:r w:rsidR="003034BD" w:rsidRPr="006B732F">
        <w:rPr>
          <w:rFonts w:cs="Arial"/>
          <w:b w:val="0"/>
        </w:rPr>
        <w:t>ouvido o Soberano Ple</w:t>
      </w:r>
      <w:r w:rsidR="006B732F">
        <w:rPr>
          <w:rFonts w:cs="Arial"/>
          <w:b w:val="0"/>
        </w:rPr>
        <w:t xml:space="preserve">nário, o envio de expediente ao </w:t>
      </w:r>
      <w:r w:rsidR="00424E0A">
        <w:rPr>
          <w:rFonts w:cs="Arial"/>
        </w:rPr>
        <w:t xml:space="preserve">Comandante do </w:t>
      </w:r>
      <w:r w:rsidR="003034BD" w:rsidRPr="006B732F">
        <w:rPr>
          <w:rFonts w:cs="Arial"/>
        </w:rPr>
        <w:t>11° Batalhão da Polícia Militar de Campo Mourão – Maj</w:t>
      </w:r>
      <w:r w:rsidR="00424E0A">
        <w:rPr>
          <w:rFonts w:cs="Arial"/>
        </w:rPr>
        <w:t>or Júlio César Vieira da Rosa</w:t>
      </w:r>
      <w:r w:rsidR="00F42E09">
        <w:rPr>
          <w:rFonts w:cs="Arial"/>
          <w:b w:val="0"/>
        </w:rPr>
        <w:t xml:space="preserve">, solicitando </w:t>
      </w:r>
      <w:r w:rsidR="00872C82">
        <w:rPr>
          <w:rFonts w:cs="Arial"/>
          <w:b w:val="0"/>
        </w:rPr>
        <w:t xml:space="preserve">em </w:t>
      </w:r>
      <w:r w:rsidR="00872C82" w:rsidRPr="00872C82">
        <w:rPr>
          <w:rFonts w:cs="Arial"/>
          <w:u w:val="single"/>
        </w:rPr>
        <w:t>CARÁTER DE URGÊNCIA</w:t>
      </w:r>
      <w:r w:rsidR="00872C82">
        <w:rPr>
          <w:rFonts w:cs="Arial"/>
          <w:b w:val="0"/>
        </w:rPr>
        <w:t xml:space="preserve"> </w:t>
      </w:r>
      <w:r w:rsidR="00F42E09">
        <w:rPr>
          <w:rFonts w:cs="Arial"/>
          <w:b w:val="0"/>
        </w:rPr>
        <w:t>que sejam realizadas</w:t>
      </w:r>
      <w:r w:rsidR="003034BD" w:rsidRPr="006B732F">
        <w:rPr>
          <w:rFonts w:cs="Arial"/>
          <w:b w:val="0"/>
        </w:rPr>
        <w:t xml:space="preserve"> </w:t>
      </w:r>
      <w:r w:rsidR="00424E0A" w:rsidRPr="00424E0A">
        <w:rPr>
          <w:rFonts w:cs="Arial"/>
          <w:szCs w:val="24"/>
          <w:u w:val="single"/>
        </w:rPr>
        <w:t>RONDAS OSTENSIVAS</w:t>
      </w:r>
      <w:r w:rsidR="00C94B4F">
        <w:rPr>
          <w:rFonts w:cs="Arial"/>
          <w:b w:val="0"/>
          <w:szCs w:val="24"/>
        </w:rPr>
        <w:t xml:space="preserve">, </w:t>
      </w:r>
      <w:r w:rsidR="00316DC3">
        <w:rPr>
          <w:rFonts w:cs="Arial"/>
          <w:b w:val="0"/>
          <w:szCs w:val="24"/>
        </w:rPr>
        <w:t>em todo o Conjunto Habitacional Milton de Paula Walter</w:t>
      </w:r>
      <w:r w:rsidR="00C94B4F">
        <w:rPr>
          <w:rFonts w:cs="Arial"/>
          <w:b w:val="0"/>
          <w:szCs w:val="24"/>
        </w:rPr>
        <w:t>, no</w:t>
      </w:r>
      <w:r w:rsidR="00A81D7B">
        <w:rPr>
          <w:rFonts w:cs="Arial"/>
          <w:b w:val="0"/>
          <w:szCs w:val="24"/>
        </w:rPr>
        <w:t>s períodos diurn</w:t>
      </w:r>
      <w:r w:rsidR="00A31635">
        <w:rPr>
          <w:rFonts w:cs="Arial"/>
          <w:b w:val="0"/>
          <w:szCs w:val="24"/>
        </w:rPr>
        <w:t>o e noturno e também a</w:t>
      </w:r>
      <w:r w:rsidR="00A81D7B">
        <w:rPr>
          <w:rFonts w:cs="Arial"/>
          <w:b w:val="0"/>
          <w:szCs w:val="24"/>
        </w:rPr>
        <w:t>os finais de semana.</w:t>
      </w:r>
    </w:p>
    <w:p w:rsidR="000A02CB" w:rsidRDefault="000A02CB" w:rsidP="000A02C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0A02CB" w:rsidRDefault="00424E0A" w:rsidP="000A02C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    </w:t>
      </w:r>
      <w:r w:rsidR="000A02CB" w:rsidRPr="003826BF">
        <w:rPr>
          <w:rFonts w:cs="Arial"/>
          <w:szCs w:val="24"/>
        </w:rPr>
        <w:t>JUSTIFICATIVA</w:t>
      </w:r>
      <w:r w:rsidR="000A02CB">
        <w:rPr>
          <w:rFonts w:cs="Arial"/>
          <w:b w:val="0"/>
          <w:szCs w:val="24"/>
        </w:rPr>
        <w:t>:</w:t>
      </w:r>
    </w:p>
    <w:p w:rsidR="000A02CB" w:rsidRDefault="00872C82" w:rsidP="000A02CB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 xml:space="preserve">      Atendendo as solicitações dos moradores do Conjunto </w:t>
      </w:r>
      <w:r w:rsidR="00316DC3">
        <w:rPr>
          <w:rFonts w:cs="Arial"/>
          <w:b w:val="0"/>
          <w:szCs w:val="24"/>
        </w:rPr>
        <w:t xml:space="preserve">Habitacional Milton de Paula Walter, pois alegam que o Bairro está completamente abandonado em relação </w:t>
      </w:r>
      <w:r w:rsidR="00560D06">
        <w:rPr>
          <w:rFonts w:cs="Arial"/>
          <w:b w:val="0"/>
          <w:szCs w:val="24"/>
        </w:rPr>
        <w:t>às</w:t>
      </w:r>
      <w:r w:rsidR="00316DC3">
        <w:rPr>
          <w:rFonts w:cs="Arial"/>
          <w:b w:val="0"/>
          <w:szCs w:val="24"/>
        </w:rPr>
        <w:t xml:space="preserve"> rondas ostensivas, por parte da Polícia Militar, e por</w:t>
      </w:r>
      <w:r w:rsidR="00560D06">
        <w:rPr>
          <w:rFonts w:cs="Arial"/>
          <w:b w:val="0"/>
          <w:szCs w:val="24"/>
        </w:rPr>
        <w:t xml:space="preserve"> ser</w:t>
      </w:r>
      <w:r w:rsidR="00316DC3">
        <w:rPr>
          <w:rFonts w:cs="Arial"/>
          <w:b w:val="0"/>
          <w:szCs w:val="24"/>
        </w:rPr>
        <w:t xml:space="preserve"> isolado dos demais bairros, </w:t>
      </w:r>
      <w:r w:rsidR="00560D06">
        <w:rPr>
          <w:rFonts w:cs="Arial"/>
          <w:b w:val="0"/>
          <w:szCs w:val="24"/>
        </w:rPr>
        <w:t>ocorrem inúmeros furtos as residências, pois a maior parte destes moradores passa o dia todo trabalhando.</w:t>
      </w:r>
    </w:p>
    <w:p w:rsidR="00560D06" w:rsidRDefault="00560D06" w:rsidP="000A02CB">
      <w:pPr>
        <w:spacing w:line="360" w:lineRule="auto"/>
        <w:jc w:val="both"/>
        <w:rPr>
          <w:rFonts w:cs="Arial"/>
          <w:b w:val="0"/>
          <w:szCs w:val="24"/>
        </w:rPr>
      </w:pPr>
      <w:bookmarkStart w:id="0" w:name="_GoBack"/>
      <w:bookmarkEnd w:id="0"/>
    </w:p>
    <w:p w:rsidR="000A02CB" w:rsidRDefault="00424E0A" w:rsidP="000A02CB">
      <w:pPr>
        <w:ind w:firstLine="2835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</w:t>
      </w:r>
      <w:r w:rsidR="000A02CB" w:rsidRPr="003826BF">
        <w:rPr>
          <w:rFonts w:cs="Arial"/>
          <w:szCs w:val="24"/>
        </w:rPr>
        <w:t>SALA DAS SESSÕES DO PODER LEGISLATIVO DE CAMPO MOURÃO</w:t>
      </w:r>
      <w:r w:rsidR="000A02CB" w:rsidRPr="003826BF">
        <w:rPr>
          <w:rFonts w:cs="Arial"/>
          <w:b w:val="0"/>
          <w:szCs w:val="24"/>
        </w:rPr>
        <w:t>, Estado do Paraná</w:t>
      </w:r>
      <w:r w:rsidR="00316DC3">
        <w:rPr>
          <w:rFonts w:cs="Arial"/>
          <w:b w:val="0"/>
          <w:szCs w:val="24"/>
        </w:rPr>
        <w:t>, em 24, de Outubr</w:t>
      </w:r>
      <w:r w:rsidR="006B732F">
        <w:rPr>
          <w:rFonts w:cs="Arial"/>
          <w:b w:val="0"/>
          <w:szCs w:val="24"/>
        </w:rPr>
        <w:t>o</w:t>
      </w:r>
      <w:r>
        <w:rPr>
          <w:rFonts w:cs="Arial"/>
          <w:b w:val="0"/>
          <w:szCs w:val="24"/>
        </w:rPr>
        <w:t>, de 2019</w:t>
      </w:r>
      <w:r w:rsidR="000A02CB">
        <w:rPr>
          <w:rFonts w:cs="Arial"/>
          <w:b w:val="0"/>
          <w:szCs w:val="24"/>
        </w:rPr>
        <w:t>.</w:t>
      </w:r>
    </w:p>
    <w:p w:rsidR="000A02CB" w:rsidRDefault="000A02CB" w:rsidP="000A02CB">
      <w:pPr>
        <w:ind w:firstLine="2835"/>
        <w:jc w:val="both"/>
        <w:rPr>
          <w:rFonts w:cs="Arial"/>
          <w:b w:val="0"/>
          <w:szCs w:val="24"/>
        </w:rPr>
      </w:pPr>
    </w:p>
    <w:p w:rsidR="000A02CB" w:rsidRDefault="000A02CB" w:rsidP="000A02CB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0A02CB" w:rsidRPr="00753149" w:rsidRDefault="000A02CB" w:rsidP="000A02CB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>
        <w:rPr>
          <w:rFonts w:ascii="Arial Black" w:hAnsi="Arial Black" w:cs="Arial"/>
          <w:b w:val="0"/>
          <w:szCs w:val="24"/>
        </w:rPr>
        <w:t>PDT</w:t>
      </w:r>
      <w:r w:rsidRPr="00035653">
        <w:rPr>
          <w:rFonts w:ascii="Arial Black" w:hAnsi="Arial Black" w:cs="Arial"/>
          <w:b w:val="0"/>
          <w:szCs w:val="24"/>
        </w:rPr>
        <w:t xml:space="preserve"> </w:t>
      </w:r>
    </w:p>
    <w:p w:rsidR="000A02CB" w:rsidRDefault="000A02CB" w:rsidP="000A02CB">
      <w:pPr>
        <w:jc w:val="center"/>
        <w:rPr>
          <w:sz w:val="20"/>
        </w:rPr>
      </w:pPr>
    </w:p>
    <w:p w:rsidR="000A02CB" w:rsidRDefault="000A02CB" w:rsidP="000A02CB">
      <w:pPr>
        <w:jc w:val="center"/>
        <w:rPr>
          <w:sz w:val="20"/>
        </w:rPr>
      </w:pPr>
    </w:p>
    <w:p w:rsidR="00353034" w:rsidRDefault="00560D06">
      <w:r>
        <w:rPr>
          <w:rFonts w:cs="Arial"/>
          <w:sz w:val="16"/>
          <w:szCs w:val="16"/>
        </w:rPr>
        <w:t>EDM740</w:t>
      </w:r>
    </w:p>
    <w:sectPr w:rsidR="00353034" w:rsidSect="00A6703F"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21FCE"/>
    <w:multiLevelType w:val="hybridMultilevel"/>
    <w:tmpl w:val="01BE2BAA"/>
    <w:lvl w:ilvl="0" w:tplc="E47896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CB"/>
    <w:rsid w:val="000A02CB"/>
    <w:rsid w:val="003034BD"/>
    <w:rsid w:val="00316DC3"/>
    <w:rsid w:val="00353034"/>
    <w:rsid w:val="00424E0A"/>
    <w:rsid w:val="00560D06"/>
    <w:rsid w:val="00651960"/>
    <w:rsid w:val="00657B87"/>
    <w:rsid w:val="006B732F"/>
    <w:rsid w:val="00872C82"/>
    <w:rsid w:val="00910B4B"/>
    <w:rsid w:val="00A31635"/>
    <w:rsid w:val="00A6703F"/>
    <w:rsid w:val="00A81D7B"/>
    <w:rsid w:val="00B16C84"/>
    <w:rsid w:val="00C57C94"/>
    <w:rsid w:val="00C94B4F"/>
    <w:rsid w:val="00D1318C"/>
    <w:rsid w:val="00DB10D5"/>
    <w:rsid w:val="00E32837"/>
    <w:rsid w:val="00F4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CB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CB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2019-10-24T12:11:00Z</dcterms:created>
  <dcterms:modified xsi:type="dcterms:W3CDTF">2019-10-24T12:11:00Z</dcterms:modified>
</cp:coreProperties>
</file>