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A0" w:rsidRPr="00451D18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Default="00DB06A0" w:rsidP="00DB06A0">
      <w:pPr>
        <w:ind w:left="170" w:right="113"/>
        <w:jc w:val="center"/>
        <w:rPr>
          <w:rFonts w:cs="Arial"/>
          <w:b/>
          <w:szCs w:val="24"/>
        </w:rPr>
      </w:pPr>
    </w:p>
    <w:p w:rsidR="00DB06A0" w:rsidRPr="00451D18" w:rsidRDefault="00DB06A0" w:rsidP="00DB06A0">
      <w:pPr>
        <w:ind w:left="170" w:right="113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PROJETO DE LEI</w:t>
      </w:r>
      <w:r w:rsidRPr="00451D18">
        <w:rPr>
          <w:rFonts w:cs="Arial"/>
          <w:b/>
          <w:szCs w:val="24"/>
        </w:rPr>
        <w:t xml:space="preserve"> Nº. ___________ </w:t>
      </w:r>
      <w:r>
        <w:rPr>
          <w:rFonts w:cs="Arial"/>
          <w:b/>
          <w:szCs w:val="24"/>
        </w:rPr>
        <w:t>/2018</w:t>
      </w:r>
    </w:p>
    <w:p w:rsidR="00DB06A0" w:rsidRPr="00451D18" w:rsidRDefault="00DB06A0" w:rsidP="00DB06A0">
      <w:pPr>
        <w:ind w:left="170" w:right="113"/>
        <w:rPr>
          <w:rFonts w:cs="Arial"/>
          <w:szCs w:val="24"/>
        </w:rPr>
      </w:pPr>
    </w:p>
    <w:p w:rsidR="00DB06A0" w:rsidRPr="00451D18" w:rsidRDefault="00DB06A0" w:rsidP="00DB06A0">
      <w:pPr>
        <w:overflowPunct/>
        <w:ind w:left="170" w:right="113"/>
        <w:jc w:val="right"/>
        <w:textAlignment w:val="auto"/>
        <w:rPr>
          <w:rFonts w:cs="Arial"/>
          <w:b/>
          <w:bCs/>
          <w:szCs w:val="24"/>
        </w:rPr>
      </w:pPr>
    </w:p>
    <w:p w:rsidR="00DB06A0" w:rsidRPr="00451D18" w:rsidRDefault="00DB06A0" w:rsidP="00DB06A0">
      <w:pPr>
        <w:overflowPunct/>
        <w:ind w:left="170" w:right="113"/>
        <w:jc w:val="right"/>
        <w:textAlignment w:val="auto"/>
        <w:rPr>
          <w:rFonts w:cs="Arial"/>
          <w:b/>
          <w:bCs/>
          <w:szCs w:val="24"/>
        </w:rPr>
      </w:pPr>
    </w:p>
    <w:p w:rsidR="00DB06A0" w:rsidRPr="00451D18" w:rsidRDefault="00DB06A0" w:rsidP="00DB06A0">
      <w:pPr>
        <w:overflowPunct/>
        <w:ind w:left="170" w:right="113"/>
        <w:jc w:val="right"/>
        <w:textAlignment w:val="auto"/>
        <w:rPr>
          <w:rFonts w:cs="Arial"/>
          <w:b/>
          <w:bCs/>
          <w:szCs w:val="24"/>
        </w:rPr>
      </w:pPr>
    </w:p>
    <w:p w:rsidR="00DB06A0" w:rsidRPr="00451D18" w:rsidRDefault="00DB06A0" w:rsidP="00DB06A0">
      <w:pPr>
        <w:overflowPunct/>
        <w:ind w:left="3969" w:right="113"/>
        <w:jc w:val="center"/>
        <w:textAlignment w:val="auto"/>
        <w:rPr>
          <w:rFonts w:cs="Arial"/>
          <w:b/>
          <w:bCs/>
          <w:szCs w:val="24"/>
        </w:rPr>
      </w:pPr>
      <w:r w:rsidRPr="00451D18">
        <w:rPr>
          <w:rFonts w:cs="Arial"/>
          <w:b/>
          <w:bCs/>
          <w:szCs w:val="24"/>
        </w:rPr>
        <w:t xml:space="preserve">“DECLARA DE UTILIDADE PÚBLICA </w:t>
      </w:r>
      <w:r w:rsidR="007A059A">
        <w:rPr>
          <w:rFonts w:cs="Arial"/>
          <w:b/>
          <w:bCs/>
          <w:szCs w:val="24"/>
        </w:rPr>
        <w:t>O CONSELHO DA COMUNIDADE DA COMARCA DE CAMPO MOURÃO</w:t>
      </w:r>
      <w:r>
        <w:rPr>
          <w:rFonts w:cs="Arial"/>
          <w:b/>
          <w:bCs/>
          <w:szCs w:val="24"/>
        </w:rPr>
        <w:t>”</w:t>
      </w:r>
    </w:p>
    <w:p w:rsidR="00DB06A0" w:rsidRPr="00451D18" w:rsidRDefault="00DB06A0" w:rsidP="00DB06A0">
      <w:pPr>
        <w:ind w:left="170" w:right="113"/>
        <w:jc w:val="right"/>
        <w:rPr>
          <w:rFonts w:cs="Arial"/>
          <w:b/>
          <w:szCs w:val="24"/>
        </w:rPr>
      </w:pPr>
    </w:p>
    <w:p w:rsidR="00DB06A0" w:rsidRPr="00451D18" w:rsidRDefault="00DB06A0" w:rsidP="00DB06A0">
      <w:pPr>
        <w:spacing w:line="360" w:lineRule="auto"/>
        <w:ind w:left="170" w:right="113"/>
        <w:jc w:val="both"/>
        <w:rPr>
          <w:rFonts w:cs="Arial"/>
          <w:b/>
          <w:szCs w:val="24"/>
        </w:rPr>
      </w:pPr>
    </w:p>
    <w:p w:rsidR="00DB06A0" w:rsidRPr="00451D18" w:rsidRDefault="00DB06A0" w:rsidP="00DB06A0">
      <w:pPr>
        <w:widowControl w:val="0"/>
        <w:spacing w:line="360" w:lineRule="auto"/>
        <w:ind w:left="170" w:right="113" w:firstLine="709"/>
        <w:jc w:val="both"/>
        <w:rPr>
          <w:rFonts w:cs="Arial"/>
          <w:bCs/>
          <w:szCs w:val="24"/>
        </w:rPr>
      </w:pPr>
      <w:r w:rsidRPr="00451D18">
        <w:rPr>
          <w:rFonts w:cs="Arial"/>
          <w:bCs/>
          <w:szCs w:val="24"/>
        </w:rPr>
        <w:t xml:space="preserve">No uso das atribuições conferidas pelo Artigo 107, inciso I do Regimento Interno desta Casa de Leis, submetemos à apreciação do Soberano Plenário, </w:t>
      </w:r>
      <w:r>
        <w:rPr>
          <w:rFonts w:cs="Arial"/>
          <w:bCs/>
          <w:szCs w:val="24"/>
        </w:rPr>
        <w:t>ao</w:t>
      </w:r>
      <w:r w:rsidRPr="00451D18">
        <w:rPr>
          <w:rFonts w:cs="Arial"/>
          <w:bCs/>
          <w:szCs w:val="24"/>
        </w:rPr>
        <w:t xml:space="preserve"> seguinte </w:t>
      </w:r>
      <w:r>
        <w:rPr>
          <w:rFonts w:cs="Arial"/>
          <w:b/>
          <w:bCs/>
          <w:szCs w:val="24"/>
        </w:rPr>
        <w:t>PROJETO DE LEI</w:t>
      </w:r>
      <w:r w:rsidRPr="00451D18">
        <w:rPr>
          <w:rFonts w:cs="Arial"/>
          <w:bCs/>
          <w:szCs w:val="24"/>
        </w:rPr>
        <w:t>:</w:t>
      </w:r>
    </w:p>
    <w:p w:rsidR="00DB06A0" w:rsidRDefault="00DB06A0" w:rsidP="00DB06A0">
      <w:pPr>
        <w:spacing w:line="360" w:lineRule="auto"/>
        <w:ind w:right="113"/>
        <w:jc w:val="both"/>
        <w:rPr>
          <w:rFonts w:cs="Arial"/>
          <w:b/>
          <w:szCs w:val="24"/>
        </w:rPr>
      </w:pPr>
    </w:p>
    <w:p w:rsidR="00DB06A0" w:rsidRDefault="00DB06A0" w:rsidP="00DB06A0">
      <w:pPr>
        <w:spacing w:line="360" w:lineRule="auto"/>
        <w:ind w:left="170" w:right="113" w:firstLine="709"/>
        <w:jc w:val="both"/>
        <w:rPr>
          <w:rFonts w:cs="Arial"/>
          <w:b/>
          <w:szCs w:val="24"/>
        </w:rPr>
      </w:pPr>
    </w:p>
    <w:p w:rsidR="00DB06A0" w:rsidRPr="00451D18" w:rsidRDefault="00DB06A0" w:rsidP="00DB06A0">
      <w:pPr>
        <w:spacing w:line="360" w:lineRule="auto"/>
        <w:ind w:left="170" w:right="113" w:firstLine="709"/>
        <w:jc w:val="both"/>
        <w:rPr>
          <w:rFonts w:cs="Arial"/>
          <w:szCs w:val="24"/>
        </w:rPr>
      </w:pPr>
      <w:r w:rsidRPr="00451D18">
        <w:rPr>
          <w:rFonts w:cs="Arial"/>
          <w:b/>
          <w:szCs w:val="24"/>
        </w:rPr>
        <w:lastRenderedPageBreak/>
        <w:t>Art. 1º.</w:t>
      </w:r>
      <w:r w:rsidRPr="00451D18">
        <w:rPr>
          <w:rFonts w:cs="Arial"/>
          <w:szCs w:val="24"/>
        </w:rPr>
        <w:t xml:space="preserve"> Fica </w:t>
      </w:r>
      <w:proofErr w:type="gramStart"/>
      <w:r w:rsidRPr="00451D18">
        <w:rPr>
          <w:rFonts w:cs="Arial"/>
          <w:szCs w:val="24"/>
        </w:rPr>
        <w:t>declarada de Utilidade Pública</w:t>
      </w:r>
      <w:proofErr w:type="gramEnd"/>
      <w:r w:rsidRPr="00451D18">
        <w:rPr>
          <w:rFonts w:cs="Arial"/>
          <w:szCs w:val="24"/>
        </w:rPr>
        <w:t xml:space="preserve"> </w:t>
      </w:r>
      <w:r w:rsidR="007A059A">
        <w:rPr>
          <w:rFonts w:cs="Arial"/>
          <w:szCs w:val="24"/>
        </w:rPr>
        <w:t>o</w:t>
      </w:r>
      <w:r w:rsidRPr="00451D18">
        <w:rPr>
          <w:rFonts w:cs="Arial"/>
          <w:szCs w:val="24"/>
        </w:rPr>
        <w:t xml:space="preserve"> “</w:t>
      </w:r>
      <w:r w:rsidR="007A059A">
        <w:rPr>
          <w:rFonts w:cs="Arial"/>
          <w:bCs/>
          <w:szCs w:val="24"/>
        </w:rPr>
        <w:t>Conselho da Comunidade da Comarca de Campo Mourão</w:t>
      </w:r>
      <w:r>
        <w:rPr>
          <w:rFonts w:cs="Arial"/>
          <w:b/>
          <w:bCs/>
          <w:szCs w:val="24"/>
        </w:rPr>
        <w:t>”</w:t>
      </w:r>
      <w:r w:rsidR="007A059A">
        <w:rPr>
          <w:rFonts w:cs="Arial"/>
          <w:szCs w:val="24"/>
        </w:rPr>
        <w:t xml:space="preserve"> com sede na Avenida José Custódio de Oliveira</w:t>
      </w:r>
      <w:r>
        <w:rPr>
          <w:rFonts w:cs="Arial"/>
          <w:szCs w:val="24"/>
        </w:rPr>
        <w:t xml:space="preserve">, </w:t>
      </w:r>
      <w:r w:rsidR="007A059A">
        <w:rPr>
          <w:rFonts w:cs="Arial"/>
          <w:szCs w:val="24"/>
        </w:rPr>
        <w:t>s/n</w:t>
      </w:r>
      <w:r>
        <w:rPr>
          <w:rFonts w:cs="Arial"/>
          <w:szCs w:val="24"/>
        </w:rPr>
        <w:t>, Centro, em Campo Mourão/PR</w:t>
      </w:r>
      <w:r w:rsidRPr="00451D18">
        <w:rPr>
          <w:rFonts w:cs="Arial"/>
          <w:szCs w:val="24"/>
        </w:rPr>
        <w:t>, inscrito no CNPJ sob nº</w:t>
      </w:r>
      <w:r>
        <w:rPr>
          <w:rFonts w:cs="Arial"/>
          <w:szCs w:val="24"/>
        </w:rPr>
        <w:t xml:space="preserve"> </w:t>
      </w:r>
      <w:r w:rsidR="007A059A">
        <w:rPr>
          <w:rFonts w:cs="Arial"/>
          <w:szCs w:val="24"/>
        </w:rPr>
        <w:t>07.161.344/0001-21</w:t>
      </w:r>
      <w:r w:rsidRPr="00723558">
        <w:rPr>
          <w:rFonts w:cs="Arial"/>
          <w:szCs w:val="24"/>
        </w:rPr>
        <w:t xml:space="preserve">, em </w:t>
      </w:r>
      <w:r w:rsidR="007A059A">
        <w:rPr>
          <w:rFonts w:cs="Arial"/>
          <w:szCs w:val="24"/>
        </w:rPr>
        <w:t>14</w:t>
      </w:r>
      <w:r>
        <w:rPr>
          <w:rFonts w:cs="Arial"/>
          <w:szCs w:val="24"/>
        </w:rPr>
        <w:t>/</w:t>
      </w:r>
      <w:r w:rsidR="007A059A">
        <w:rPr>
          <w:rFonts w:cs="Arial"/>
          <w:szCs w:val="24"/>
        </w:rPr>
        <w:t>12</w:t>
      </w:r>
      <w:r>
        <w:rPr>
          <w:rFonts w:cs="Arial"/>
          <w:szCs w:val="24"/>
        </w:rPr>
        <w:t>/20</w:t>
      </w:r>
      <w:r w:rsidR="007A059A">
        <w:rPr>
          <w:rFonts w:cs="Arial"/>
          <w:szCs w:val="24"/>
        </w:rPr>
        <w:t>04</w:t>
      </w:r>
      <w:r w:rsidRPr="00723558">
        <w:rPr>
          <w:rFonts w:cs="Arial"/>
          <w:szCs w:val="24"/>
        </w:rPr>
        <w:t xml:space="preserve"> </w:t>
      </w:r>
      <w:r w:rsidRPr="00503662">
        <w:rPr>
          <w:rFonts w:cs="Arial"/>
          <w:szCs w:val="24"/>
        </w:rPr>
        <w:t xml:space="preserve">e o Estatuto no Registro Civil de Pessoas Jurídicas, devidamente registrado sob o nº </w:t>
      </w:r>
      <w:r w:rsidR="007A059A">
        <w:rPr>
          <w:rFonts w:cs="Arial"/>
          <w:szCs w:val="24"/>
        </w:rPr>
        <w:t>10227</w:t>
      </w:r>
      <w:r w:rsidRPr="00503662">
        <w:rPr>
          <w:rFonts w:cs="Arial"/>
          <w:szCs w:val="24"/>
        </w:rPr>
        <w:t xml:space="preserve">, em </w:t>
      </w:r>
      <w:r w:rsidR="007A059A">
        <w:rPr>
          <w:rFonts w:cs="Arial"/>
          <w:szCs w:val="24"/>
        </w:rPr>
        <w:t>29</w:t>
      </w:r>
      <w:r>
        <w:rPr>
          <w:rFonts w:cs="Arial"/>
          <w:szCs w:val="24"/>
        </w:rPr>
        <w:t>/</w:t>
      </w:r>
      <w:r w:rsidR="007A059A">
        <w:rPr>
          <w:rFonts w:cs="Arial"/>
          <w:szCs w:val="24"/>
        </w:rPr>
        <w:t>10</w:t>
      </w:r>
      <w:r>
        <w:rPr>
          <w:rFonts w:cs="Arial"/>
          <w:szCs w:val="24"/>
        </w:rPr>
        <w:t>/2015</w:t>
      </w:r>
      <w:r w:rsidRPr="00503662">
        <w:rPr>
          <w:rFonts w:cs="Arial"/>
          <w:szCs w:val="24"/>
        </w:rPr>
        <w:t xml:space="preserve"> e protocolizada sob o número </w:t>
      </w:r>
      <w:r w:rsidR="007A059A">
        <w:rPr>
          <w:rFonts w:cs="Arial"/>
          <w:szCs w:val="24"/>
        </w:rPr>
        <w:t>7270</w:t>
      </w:r>
      <w:r w:rsidRPr="00503662">
        <w:rPr>
          <w:rFonts w:cs="Arial"/>
          <w:szCs w:val="24"/>
        </w:rPr>
        <w:t xml:space="preserve"> no Registro Civil de Pessoas Jurídicas, na Comarca de Campo Mourão, Estado do Paraná.</w:t>
      </w:r>
      <w:r w:rsidRPr="00451D18">
        <w:rPr>
          <w:rFonts w:cs="Arial"/>
          <w:szCs w:val="24"/>
        </w:rPr>
        <w:t xml:space="preserve"> </w:t>
      </w:r>
    </w:p>
    <w:p w:rsidR="00DB06A0" w:rsidRPr="00451D18" w:rsidRDefault="00DB06A0" w:rsidP="00DB06A0">
      <w:pPr>
        <w:tabs>
          <w:tab w:val="left" w:pos="5610"/>
        </w:tabs>
        <w:overflowPunct/>
        <w:spacing w:line="360" w:lineRule="auto"/>
        <w:ind w:left="170" w:right="113"/>
        <w:jc w:val="both"/>
        <w:textAlignment w:val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</w:p>
    <w:p w:rsidR="00DB06A0" w:rsidRPr="00451D18" w:rsidRDefault="00DB06A0" w:rsidP="00DB06A0">
      <w:pPr>
        <w:overflowPunct/>
        <w:spacing w:line="360" w:lineRule="auto"/>
        <w:ind w:left="170" w:right="113" w:firstLine="709"/>
        <w:jc w:val="both"/>
        <w:textAlignment w:val="auto"/>
        <w:rPr>
          <w:rFonts w:cs="Arial"/>
          <w:color w:val="000000"/>
          <w:szCs w:val="24"/>
        </w:rPr>
      </w:pPr>
      <w:r w:rsidRPr="00451D18">
        <w:rPr>
          <w:rFonts w:cs="Arial"/>
          <w:b/>
          <w:szCs w:val="24"/>
        </w:rPr>
        <w:t>Art. 2º.</w:t>
      </w:r>
      <w:r w:rsidRPr="00451D18">
        <w:rPr>
          <w:rFonts w:cs="Arial"/>
          <w:szCs w:val="24"/>
        </w:rPr>
        <w:t xml:space="preserve"> Esta Lei entra em vigor na data de sua publicação. </w:t>
      </w:r>
    </w:p>
    <w:p w:rsidR="00DB06A0" w:rsidRPr="00451D18" w:rsidRDefault="00DB06A0" w:rsidP="00DB06A0">
      <w:pPr>
        <w:spacing w:line="360" w:lineRule="auto"/>
        <w:ind w:left="170" w:right="113"/>
        <w:jc w:val="both"/>
        <w:rPr>
          <w:rFonts w:cs="Arial"/>
          <w:color w:val="000000"/>
          <w:szCs w:val="24"/>
        </w:rPr>
      </w:pPr>
    </w:p>
    <w:p w:rsidR="00DB06A0" w:rsidRPr="00451D18" w:rsidRDefault="00DB06A0" w:rsidP="00DB06A0">
      <w:pPr>
        <w:spacing w:line="360" w:lineRule="auto"/>
        <w:ind w:left="170" w:right="113"/>
        <w:jc w:val="both"/>
        <w:rPr>
          <w:rStyle w:val="MquinadeescreverHTML"/>
          <w:rFonts w:eastAsia="MS Mincho" w:cs="Arial"/>
          <w:b/>
          <w:color w:val="000000"/>
          <w:szCs w:val="24"/>
        </w:rPr>
      </w:pPr>
      <w:r w:rsidRPr="00DB06A0">
        <w:rPr>
          <w:rStyle w:val="MquinadeescreverHTML"/>
          <w:rFonts w:ascii="Arial" w:eastAsia="MS Mincho" w:hAnsi="Arial" w:cs="Arial"/>
          <w:b/>
          <w:color w:val="000000"/>
          <w:sz w:val="24"/>
          <w:szCs w:val="24"/>
        </w:rPr>
        <w:t>SALA DAS SESSÕES DO PODER LEGISLATIVO</w:t>
      </w:r>
      <w:r w:rsidRPr="00DB06A0">
        <w:rPr>
          <w:rStyle w:val="MquinadeescreverHTML"/>
          <w:rFonts w:ascii="Arial" w:eastAsia="MS Mincho" w:hAnsi="Arial" w:cs="Arial"/>
          <w:color w:val="000000"/>
          <w:sz w:val="24"/>
          <w:szCs w:val="24"/>
        </w:rPr>
        <w:t xml:space="preserve">, </w:t>
      </w:r>
      <w:r w:rsidRPr="00DB06A0">
        <w:rPr>
          <w:rFonts w:cs="Arial"/>
          <w:color w:val="000000"/>
          <w:szCs w:val="24"/>
        </w:rPr>
        <w:t xml:space="preserve">em </w:t>
      </w:r>
      <w:r w:rsidR="007A059A">
        <w:rPr>
          <w:rFonts w:cs="Arial"/>
          <w:color w:val="000000"/>
          <w:szCs w:val="24"/>
        </w:rPr>
        <w:t>03</w:t>
      </w:r>
      <w:r w:rsidRPr="00DB06A0">
        <w:rPr>
          <w:rFonts w:cs="Arial"/>
          <w:color w:val="000000"/>
          <w:szCs w:val="24"/>
        </w:rPr>
        <w:t xml:space="preserve"> de </w:t>
      </w:r>
      <w:r>
        <w:rPr>
          <w:rFonts w:cs="Arial"/>
          <w:color w:val="000000"/>
          <w:szCs w:val="24"/>
        </w:rPr>
        <w:t>outubro</w:t>
      </w:r>
      <w:r w:rsidRPr="00DB06A0">
        <w:rPr>
          <w:rFonts w:cs="Arial"/>
          <w:color w:val="000000"/>
          <w:szCs w:val="24"/>
        </w:rPr>
        <w:t xml:space="preserve"> de 201</w:t>
      </w:r>
      <w:r>
        <w:rPr>
          <w:rFonts w:cs="Arial"/>
          <w:color w:val="000000"/>
          <w:szCs w:val="24"/>
        </w:rPr>
        <w:t>8</w:t>
      </w:r>
      <w:r w:rsidRPr="00451D18">
        <w:rPr>
          <w:rFonts w:cs="Arial"/>
          <w:color w:val="000000"/>
          <w:szCs w:val="24"/>
        </w:rPr>
        <w:t>.</w:t>
      </w:r>
    </w:p>
    <w:p w:rsidR="00DB06A0" w:rsidRPr="00451D18" w:rsidRDefault="00DB06A0" w:rsidP="00DB06A0">
      <w:pPr>
        <w:spacing w:line="360" w:lineRule="auto"/>
        <w:ind w:left="170" w:right="113"/>
        <w:jc w:val="both"/>
        <w:rPr>
          <w:rFonts w:cs="Arial"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color w:val="000000"/>
          <w:szCs w:val="24"/>
        </w:rPr>
      </w:pPr>
      <w:r w:rsidRPr="00451D18">
        <w:rPr>
          <w:rFonts w:cs="Arial"/>
          <w:color w:val="000000"/>
          <w:szCs w:val="24"/>
        </w:rPr>
        <w:t xml:space="preserve"> </w:t>
      </w:r>
    </w:p>
    <w:p w:rsidR="00DB06A0" w:rsidRPr="005F4869" w:rsidRDefault="00DB06A0" w:rsidP="00DB06A0">
      <w:pPr>
        <w:spacing w:line="360" w:lineRule="auto"/>
        <w:ind w:left="170" w:right="113"/>
        <w:jc w:val="center"/>
        <w:rPr>
          <w:rFonts w:cs="Arial"/>
          <w:color w:val="000000"/>
          <w:szCs w:val="24"/>
        </w:rPr>
      </w:pPr>
      <w:r w:rsidRPr="00451D18">
        <w:rPr>
          <w:rFonts w:cs="Arial"/>
          <w:color w:val="000000"/>
        </w:rPr>
        <w:t xml:space="preserve">Professora </w:t>
      </w:r>
      <w:proofErr w:type="spellStart"/>
      <w:r w:rsidRPr="00451D18">
        <w:rPr>
          <w:rFonts w:cs="Arial"/>
          <w:color w:val="000000"/>
        </w:rPr>
        <w:t>Nelita</w:t>
      </w:r>
      <w:proofErr w:type="spellEnd"/>
      <w:r w:rsidRPr="00451D18">
        <w:rPr>
          <w:rFonts w:cs="Arial"/>
          <w:color w:val="000000"/>
        </w:rPr>
        <w:t xml:space="preserve"> </w:t>
      </w:r>
      <w:proofErr w:type="spellStart"/>
      <w:r w:rsidRPr="00451D18">
        <w:rPr>
          <w:rFonts w:cs="Arial"/>
          <w:color w:val="000000"/>
        </w:rPr>
        <w:t>Piacentini</w:t>
      </w:r>
      <w:proofErr w:type="spellEnd"/>
    </w:p>
    <w:p w:rsidR="00DB06A0" w:rsidRPr="00451D18" w:rsidRDefault="00DB06A0" w:rsidP="00DB06A0">
      <w:pPr>
        <w:pStyle w:val="NormalWeb"/>
        <w:spacing w:before="0" w:beforeAutospacing="0" w:after="0" w:afterAutospacing="0"/>
        <w:ind w:left="170" w:right="113"/>
        <w:jc w:val="center"/>
        <w:rPr>
          <w:rFonts w:ascii="Arial" w:hAnsi="Arial" w:cs="Arial"/>
          <w:b/>
          <w:color w:val="000000"/>
        </w:rPr>
      </w:pPr>
      <w:r w:rsidRPr="00451D18">
        <w:rPr>
          <w:rFonts w:ascii="Arial" w:hAnsi="Arial" w:cs="Arial"/>
          <w:b/>
          <w:color w:val="000000"/>
        </w:rPr>
        <w:t>Vereadora P</w:t>
      </w:r>
      <w:r>
        <w:rPr>
          <w:rFonts w:ascii="Arial" w:hAnsi="Arial" w:cs="Arial"/>
          <w:b/>
          <w:color w:val="000000"/>
        </w:rPr>
        <w:t>R</w:t>
      </w:r>
    </w:p>
    <w:p w:rsidR="00DB06A0" w:rsidRPr="00451D18" w:rsidRDefault="00DB06A0" w:rsidP="00DB06A0">
      <w:pPr>
        <w:spacing w:line="360" w:lineRule="auto"/>
        <w:ind w:left="170" w:right="113"/>
        <w:jc w:val="both"/>
        <w:rPr>
          <w:rFonts w:cs="Arial"/>
          <w:color w:val="000000"/>
          <w:szCs w:val="24"/>
        </w:rPr>
      </w:pPr>
    </w:p>
    <w:p w:rsidR="00DB06A0" w:rsidRPr="003734B2" w:rsidRDefault="00DB06A0" w:rsidP="00DB06A0">
      <w:pPr>
        <w:spacing w:line="360" w:lineRule="auto"/>
        <w:ind w:left="170" w:right="113"/>
        <w:jc w:val="both"/>
        <w:rPr>
          <w:rFonts w:cs="Arial"/>
          <w:color w:val="000000"/>
          <w:sz w:val="16"/>
          <w:szCs w:val="16"/>
        </w:rPr>
      </w:pPr>
      <w:r w:rsidRPr="003734B2">
        <w:rPr>
          <w:rFonts w:cs="Arial"/>
          <w:color w:val="000000"/>
          <w:sz w:val="16"/>
          <w:szCs w:val="16"/>
        </w:rPr>
        <w:t>/</w:t>
      </w:r>
      <w:proofErr w:type="spellStart"/>
      <w:proofErr w:type="gramStart"/>
      <w:r w:rsidRPr="003734B2">
        <w:rPr>
          <w:rFonts w:cs="Arial"/>
          <w:color w:val="000000"/>
          <w:sz w:val="16"/>
          <w:szCs w:val="16"/>
        </w:rPr>
        <w:t>pcr</w:t>
      </w:r>
      <w:proofErr w:type="spellEnd"/>
      <w:proofErr w:type="gramEnd"/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Cs w:val="24"/>
        </w:rPr>
      </w:pPr>
    </w:p>
    <w:p w:rsidR="00DB06A0" w:rsidRPr="00451D18" w:rsidRDefault="00DB06A0" w:rsidP="00DB06A0">
      <w:pPr>
        <w:spacing w:line="360" w:lineRule="auto"/>
        <w:ind w:left="170" w:right="113"/>
        <w:jc w:val="both"/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Cs w:val="24"/>
        </w:rPr>
        <w:t xml:space="preserve">MENSAGEM </w:t>
      </w:r>
      <w:r w:rsidRPr="00451D18">
        <w:rPr>
          <w:rFonts w:cs="Arial"/>
          <w:b/>
          <w:color w:val="000000"/>
          <w:szCs w:val="24"/>
        </w:rPr>
        <w:t>JUSTIFICATIVA A</w:t>
      </w:r>
      <w:r>
        <w:rPr>
          <w:rFonts w:cs="Arial"/>
          <w:b/>
          <w:color w:val="000000"/>
          <w:szCs w:val="24"/>
        </w:rPr>
        <w:t>O PROJETO DE LEI Nº._______/2018.</w:t>
      </w:r>
    </w:p>
    <w:p w:rsidR="00DB06A0" w:rsidRPr="00451D18" w:rsidRDefault="00DB06A0" w:rsidP="00DB06A0">
      <w:pPr>
        <w:spacing w:line="360" w:lineRule="auto"/>
        <w:ind w:right="113"/>
        <w:jc w:val="both"/>
        <w:rPr>
          <w:rFonts w:cs="Arial"/>
          <w:color w:val="000000"/>
          <w:szCs w:val="24"/>
        </w:rPr>
      </w:pPr>
    </w:p>
    <w:p w:rsidR="00DB06A0" w:rsidRPr="00451D18" w:rsidRDefault="00DB06A0" w:rsidP="00DB06A0">
      <w:pPr>
        <w:overflowPunct/>
        <w:spacing w:line="360" w:lineRule="auto"/>
        <w:ind w:left="170" w:right="113" w:firstLine="709"/>
        <w:jc w:val="both"/>
        <w:textAlignment w:val="auto"/>
        <w:rPr>
          <w:rFonts w:cs="Arial"/>
          <w:color w:val="000000"/>
          <w:szCs w:val="24"/>
        </w:rPr>
      </w:pPr>
      <w:r w:rsidRPr="00451D18">
        <w:rPr>
          <w:rFonts w:cs="Arial"/>
          <w:color w:val="000000"/>
          <w:szCs w:val="24"/>
        </w:rPr>
        <w:t xml:space="preserve">Atendendo a solicitação </w:t>
      </w:r>
      <w:r w:rsidR="007A059A">
        <w:rPr>
          <w:rFonts w:cs="Arial"/>
          <w:color w:val="000000"/>
          <w:szCs w:val="24"/>
        </w:rPr>
        <w:t>do Conselho da Comunidade da Comarca de Campo Mourão</w:t>
      </w:r>
      <w:r w:rsidRPr="00451D18">
        <w:rPr>
          <w:rFonts w:cs="Arial"/>
          <w:color w:val="000000"/>
          <w:szCs w:val="24"/>
        </w:rPr>
        <w:t xml:space="preserve"> conforme materiais em anexo, apresentamos para tramitação deste em tornar a Associação de Utilidade Pública, para realização d</w:t>
      </w:r>
      <w:r>
        <w:rPr>
          <w:rFonts w:cs="Arial"/>
          <w:color w:val="000000"/>
          <w:szCs w:val="24"/>
        </w:rPr>
        <w:t>os projetos em prol da comunidade</w:t>
      </w:r>
      <w:r w:rsidRPr="00451D18">
        <w:rPr>
          <w:rFonts w:cs="Arial"/>
          <w:color w:val="000000"/>
          <w:szCs w:val="24"/>
        </w:rPr>
        <w:t xml:space="preserve">. </w:t>
      </w:r>
    </w:p>
    <w:p w:rsidR="00DB06A0" w:rsidRPr="00451D18" w:rsidRDefault="00DB06A0" w:rsidP="00DB06A0">
      <w:pPr>
        <w:overflowPunct/>
        <w:spacing w:line="360" w:lineRule="auto"/>
        <w:ind w:left="170" w:right="113" w:firstLine="709"/>
        <w:jc w:val="both"/>
        <w:textAlignment w:val="auto"/>
        <w:rPr>
          <w:rFonts w:cs="Arial"/>
          <w:color w:val="000000"/>
          <w:szCs w:val="24"/>
        </w:rPr>
      </w:pPr>
      <w:r w:rsidRPr="00451D18">
        <w:rPr>
          <w:rFonts w:cs="Arial"/>
          <w:color w:val="000000"/>
          <w:szCs w:val="24"/>
        </w:rPr>
        <w:t>Temos a intenção de atendermos aos interesses da população, em face do exposto, contamos com o indispensável apoio dos nossos pares para a aprovação deste projeto.</w:t>
      </w:r>
    </w:p>
    <w:p w:rsidR="00DB06A0" w:rsidRDefault="00DB06A0" w:rsidP="00DB06A0">
      <w:pPr>
        <w:overflowPunct/>
        <w:spacing w:line="360" w:lineRule="auto"/>
        <w:ind w:left="170" w:right="113" w:firstLine="709"/>
        <w:jc w:val="both"/>
        <w:textAlignment w:val="auto"/>
        <w:rPr>
          <w:rFonts w:cs="Arial"/>
          <w:color w:val="000000"/>
          <w:szCs w:val="24"/>
        </w:rPr>
      </w:pPr>
      <w:r w:rsidRPr="00451D18">
        <w:rPr>
          <w:rFonts w:cs="Arial"/>
          <w:color w:val="000000"/>
          <w:szCs w:val="24"/>
        </w:rPr>
        <w:t xml:space="preserve">Segue em anexo documentação conforme solicita a Lei Municipal nº. 2484/2009 que “Dispõe sobre normas para declaração de utilidade pública de sociedades civis, associações e fundações constituídas no Município de Campo Mourão e dá outras providências”. </w:t>
      </w:r>
    </w:p>
    <w:p w:rsidR="00DB06A0" w:rsidRPr="00451D18" w:rsidRDefault="00DB06A0" w:rsidP="00DB06A0">
      <w:pPr>
        <w:spacing w:line="360" w:lineRule="auto"/>
        <w:ind w:left="170" w:right="113"/>
        <w:jc w:val="both"/>
        <w:rPr>
          <w:rFonts w:cs="Arial"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color w:val="000000"/>
          <w:szCs w:val="24"/>
        </w:rPr>
      </w:pPr>
      <w:r w:rsidRPr="00451D18">
        <w:rPr>
          <w:rFonts w:cs="Arial"/>
          <w:b/>
          <w:color w:val="000000"/>
          <w:szCs w:val="24"/>
        </w:rPr>
        <w:t>SALA DAS SESSÕES DO PODER LEGISLATIVO,</w:t>
      </w:r>
      <w:r w:rsidRPr="00451D18">
        <w:rPr>
          <w:rFonts w:cs="Arial"/>
          <w:color w:val="000000"/>
          <w:szCs w:val="24"/>
        </w:rPr>
        <w:t xml:space="preserve"> em </w:t>
      </w:r>
      <w:r>
        <w:rPr>
          <w:rFonts w:cs="Arial"/>
          <w:color w:val="000000"/>
          <w:szCs w:val="24"/>
        </w:rPr>
        <w:t>0</w:t>
      </w:r>
      <w:r w:rsidR="007A059A">
        <w:rPr>
          <w:rFonts w:cs="Arial"/>
          <w:color w:val="000000"/>
          <w:szCs w:val="24"/>
        </w:rPr>
        <w:t>3</w:t>
      </w:r>
      <w:bookmarkStart w:id="0" w:name="_GoBack"/>
      <w:bookmarkEnd w:id="0"/>
      <w:r w:rsidRPr="00451D18">
        <w:rPr>
          <w:rFonts w:cs="Arial"/>
          <w:color w:val="000000"/>
          <w:szCs w:val="24"/>
        </w:rPr>
        <w:t xml:space="preserve"> de </w:t>
      </w:r>
      <w:r>
        <w:rPr>
          <w:rFonts w:cs="Arial"/>
          <w:color w:val="000000"/>
          <w:szCs w:val="24"/>
        </w:rPr>
        <w:t>outubro</w:t>
      </w:r>
      <w:r w:rsidRPr="00451D18">
        <w:rPr>
          <w:rFonts w:cs="Arial"/>
          <w:color w:val="000000"/>
          <w:szCs w:val="24"/>
        </w:rPr>
        <w:t xml:space="preserve"> de 201</w:t>
      </w:r>
      <w:r>
        <w:rPr>
          <w:rFonts w:cs="Arial"/>
          <w:color w:val="000000"/>
          <w:szCs w:val="24"/>
        </w:rPr>
        <w:t>8</w:t>
      </w:r>
      <w:r w:rsidRPr="00451D18">
        <w:rPr>
          <w:rFonts w:cs="Arial"/>
          <w:color w:val="000000"/>
          <w:szCs w:val="24"/>
        </w:rPr>
        <w:t>.</w:t>
      </w: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color w:val="000000"/>
          <w:szCs w:val="24"/>
        </w:rPr>
      </w:pPr>
    </w:p>
    <w:p w:rsidR="003F63F0" w:rsidRDefault="003F63F0" w:rsidP="00DB06A0">
      <w:pPr>
        <w:spacing w:line="360" w:lineRule="auto"/>
        <w:ind w:left="170" w:right="113"/>
        <w:jc w:val="both"/>
        <w:rPr>
          <w:rFonts w:cs="Arial"/>
          <w:color w:val="000000"/>
          <w:szCs w:val="24"/>
        </w:rPr>
      </w:pPr>
    </w:p>
    <w:p w:rsidR="003F63F0" w:rsidRPr="00451D18" w:rsidRDefault="003F63F0" w:rsidP="00DB06A0">
      <w:pPr>
        <w:spacing w:line="360" w:lineRule="auto"/>
        <w:ind w:left="170" w:right="113"/>
        <w:jc w:val="both"/>
        <w:rPr>
          <w:rFonts w:cs="Arial"/>
          <w:color w:val="000000"/>
          <w:szCs w:val="24"/>
        </w:rPr>
      </w:pPr>
    </w:p>
    <w:p w:rsidR="00DB06A0" w:rsidRPr="00451D18" w:rsidRDefault="00DB06A0" w:rsidP="00DB06A0">
      <w:pPr>
        <w:ind w:left="170" w:right="113"/>
        <w:jc w:val="center"/>
        <w:rPr>
          <w:rFonts w:cs="Arial"/>
          <w:color w:val="000000"/>
          <w:szCs w:val="24"/>
        </w:rPr>
      </w:pPr>
      <w:r w:rsidRPr="00451D18">
        <w:rPr>
          <w:rFonts w:cs="Arial"/>
          <w:color w:val="000000"/>
          <w:szCs w:val="24"/>
        </w:rPr>
        <w:t xml:space="preserve">Professora </w:t>
      </w:r>
      <w:proofErr w:type="spellStart"/>
      <w:r w:rsidRPr="00451D18">
        <w:rPr>
          <w:rFonts w:cs="Arial"/>
          <w:color w:val="000000"/>
          <w:szCs w:val="24"/>
        </w:rPr>
        <w:t>Nelita</w:t>
      </w:r>
      <w:proofErr w:type="spellEnd"/>
      <w:r w:rsidRPr="00451D18">
        <w:rPr>
          <w:rFonts w:cs="Arial"/>
          <w:color w:val="000000"/>
          <w:szCs w:val="24"/>
        </w:rPr>
        <w:t xml:space="preserve"> </w:t>
      </w:r>
      <w:proofErr w:type="spellStart"/>
      <w:r w:rsidRPr="00451D18">
        <w:rPr>
          <w:rFonts w:cs="Arial"/>
          <w:color w:val="000000"/>
          <w:szCs w:val="24"/>
        </w:rPr>
        <w:t>Piacentini</w:t>
      </w:r>
      <w:proofErr w:type="spellEnd"/>
    </w:p>
    <w:p w:rsidR="00DB06A0" w:rsidRPr="00451D18" w:rsidRDefault="00DB06A0" w:rsidP="00DB06A0">
      <w:pPr>
        <w:ind w:left="170" w:right="113"/>
        <w:jc w:val="center"/>
        <w:rPr>
          <w:rFonts w:cs="Arial"/>
          <w:b/>
          <w:color w:val="000000"/>
          <w:szCs w:val="24"/>
        </w:rPr>
      </w:pPr>
      <w:r w:rsidRPr="00451D18">
        <w:rPr>
          <w:rFonts w:cs="Arial"/>
          <w:b/>
          <w:color w:val="000000"/>
          <w:szCs w:val="24"/>
        </w:rPr>
        <w:t>Vereadora P</w:t>
      </w:r>
      <w:r>
        <w:rPr>
          <w:rFonts w:cs="Arial"/>
          <w:b/>
          <w:color w:val="000000"/>
          <w:szCs w:val="24"/>
        </w:rPr>
        <w:t>R</w:t>
      </w: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color w:val="000000"/>
          <w:szCs w:val="24"/>
        </w:rPr>
      </w:pPr>
    </w:p>
    <w:p w:rsidR="00DB06A0" w:rsidRDefault="00DB06A0" w:rsidP="00DB06A0">
      <w:pPr>
        <w:spacing w:line="360" w:lineRule="auto"/>
        <w:ind w:left="170" w:right="113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 w:val="16"/>
          <w:szCs w:val="16"/>
        </w:rPr>
        <w:t>/</w:t>
      </w:r>
      <w:proofErr w:type="spellStart"/>
      <w:proofErr w:type="gramStart"/>
      <w:r>
        <w:rPr>
          <w:rFonts w:cs="Arial"/>
          <w:color w:val="000000"/>
          <w:sz w:val="16"/>
          <w:szCs w:val="16"/>
        </w:rPr>
        <w:t>pcr</w:t>
      </w:r>
      <w:proofErr w:type="spellEnd"/>
      <w:proofErr w:type="gramEnd"/>
    </w:p>
    <w:p w:rsidR="001F4AA1" w:rsidRDefault="001F4AA1"/>
    <w:sectPr w:rsidR="001F4A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38" w:rsidRDefault="00425438" w:rsidP="00DB06A0">
      <w:r>
        <w:separator/>
      </w:r>
    </w:p>
  </w:endnote>
  <w:endnote w:type="continuationSeparator" w:id="0">
    <w:p w:rsidR="00425438" w:rsidRDefault="00425438" w:rsidP="00DB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38" w:rsidRDefault="00425438" w:rsidP="00DB06A0">
      <w:r>
        <w:separator/>
      </w:r>
    </w:p>
  </w:footnote>
  <w:footnote w:type="continuationSeparator" w:id="0">
    <w:p w:rsidR="00425438" w:rsidRDefault="00425438" w:rsidP="00DB0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5" w:type="dxa"/>
      <w:tblInd w:w="108" w:type="dxa"/>
      <w:tblLayout w:type="fixed"/>
      <w:tblLook w:val="04A0" w:firstRow="1" w:lastRow="0" w:firstColumn="1" w:lastColumn="0" w:noHBand="0" w:noVBand="1"/>
    </w:tblPr>
    <w:tblGrid>
      <w:gridCol w:w="3688"/>
      <w:gridCol w:w="5957"/>
    </w:tblGrid>
    <w:tr w:rsidR="00DB06A0" w:rsidTr="00DB06A0">
      <w:tc>
        <w:tcPr>
          <w:tcW w:w="3686" w:type="dxa"/>
          <w:vAlign w:val="center"/>
          <w:hideMark/>
        </w:tcPr>
        <w:p w:rsidR="00DB06A0" w:rsidRDefault="00DB06A0">
          <w:pPr>
            <w:pStyle w:val="Cabealho"/>
            <w:rPr>
              <w:b/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>
                <wp:extent cx="2324100" cy="84772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hideMark/>
        </w:tcPr>
        <w:p w:rsidR="00DB06A0" w:rsidRDefault="00DB06A0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>
            <w:rPr>
              <w:rFonts w:ascii="Calibri" w:hAnsi="Calibri"/>
              <w:smallCaps/>
              <w:color w:val="000000"/>
              <w:sz w:val="28"/>
              <w:szCs w:val="28"/>
            </w:rPr>
            <w:t>PODER LEGISLATIVO DE CAMPO MOURÃO</w:t>
          </w:r>
        </w:p>
        <w:p w:rsidR="00DB06A0" w:rsidRDefault="00DB06A0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>
            <w:rPr>
              <w:rFonts w:ascii="Calibri" w:hAnsi="Calibri"/>
              <w:smallCaps/>
              <w:color w:val="000000"/>
              <w:sz w:val="28"/>
              <w:szCs w:val="28"/>
            </w:rPr>
            <w:t>ESTADO DO PARANÁ</w:t>
          </w:r>
        </w:p>
        <w:p w:rsidR="00DB06A0" w:rsidRDefault="00DB06A0">
          <w:pPr>
            <w:pStyle w:val="Cabealho"/>
            <w:rPr>
              <w:rFonts w:ascii="Calibri" w:hAnsi="Calibri"/>
              <w:b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Rua Francisco Ferreira Albuquerque 1488 - Telefax (44) 3518-5050 - CEP 87302-220 </w:t>
          </w:r>
        </w:p>
        <w:p w:rsidR="00DB06A0" w:rsidRDefault="00DB06A0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421. C.N.P.J. 79.869.772/0001-14</w:t>
          </w:r>
        </w:p>
        <w:p w:rsidR="00DB06A0" w:rsidRDefault="00DB06A0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B06A0" w:rsidRDefault="00425438">
          <w:pPr>
            <w:pStyle w:val="Cabealho"/>
            <w:rPr>
              <w:rFonts w:ascii="Calibri" w:hAnsi="Calibri"/>
              <w:b/>
              <w:smallCaps/>
              <w:sz w:val="16"/>
              <w:szCs w:val="16"/>
            </w:rPr>
          </w:pPr>
          <w:hyperlink r:id="rId2" w:history="1">
            <w:r w:rsidR="00DB06A0">
              <w:rPr>
                <w:rStyle w:val="Hyperlink"/>
                <w:rFonts w:ascii="Calibri" w:hAnsi="Calibri"/>
                <w:smallCaps/>
                <w:sz w:val="16"/>
                <w:szCs w:val="16"/>
              </w:rPr>
              <w:t>www.campomourao.pr.leg.br</w:t>
            </w:r>
          </w:hyperlink>
        </w:p>
      </w:tc>
    </w:tr>
  </w:tbl>
  <w:p w:rsidR="00DB06A0" w:rsidRDefault="00DB06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A0"/>
    <w:rsid w:val="001F4AA1"/>
    <w:rsid w:val="003F63F0"/>
    <w:rsid w:val="00425438"/>
    <w:rsid w:val="007A059A"/>
    <w:rsid w:val="00CE27C8"/>
    <w:rsid w:val="00DB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6A0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06A0"/>
  </w:style>
  <w:style w:type="paragraph" w:styleId="Rodap">
    <w:name w:val="footer"/>
    <w:basedOn w:val="Normal"/>
    <w:link w:val="RodapChar"/>
    <w:uiPriority w:val="99"/>
    <w:unhideWhenUsed/>
    <w:rsid w:val="00DB06A0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06A0"/>
  </w:style>
  <w:style w:type="character" w:styleId="Hyperlink">
    <w:name w:val="Hyperlink"/>
    <w:semiHidden/>
    <w:unhideWhenUsed/>
    <w:rsid w:val="00DB06A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6A0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06A0"/>
    <w:rPr>
      <w:rFonts w:ascii="Tahoma" w:hAnsi="Tahoma" w:cs="Tahoma"/>
      <w:sz w:val="16"/>
      <w:szCs w:val="16"/>
    </w:rPr>
  </w:style>
  <w:style w:type="character" w:styleId="MquinadeescreverHTML">
    <w:name w:val="HTML Typewriter"/>
    <w:rsid w:val="00DB06A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DB06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6A0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06A0"/>
  </w:style>
  <w:style w:type="paragraph" w:styleId="Rodap">
    <w:name w:val="footer"/>
    <w:basedOn w:val="Normal"/>
    <w:link w:val="RodapChar"/>
    <w:uiPriority w:val="99"/>
    <w:unhideWhenUsed/>
    <w:rsid w:val="00DB06A0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06A0"/>
  </w:style>
  <w:style w:type="character" w:styleId="Hyperlink">
    <w:name w:val="Hyperlink"/>
    <w:semiHidden/>
    <w:unhideWhenUsed/>
    <w:rsid w:val="00DB06A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6A0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06A0"/>
    <w:rPr>
      <w:rFonts w:ascii="Tahoma" w:hAnsi="Tahoma" w:cs="Tahoma"/>
      <w:sz w:val="16"/>
      <w:szCs w:val="16"/>
    </w:rPr>
  </w:style>
  <w:style w:type="character" w:styleId="MquinadeescreverHTML">
    <w:name w:val="HTML Typewriter"/>
    <w:rsid w:val="00DB06A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DB06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284</Words>
  <Characters>1539</Characters>
  <Application>Microsoft Office Word</Application>
  <DocSecurity>0</DocSecurity>
  <Lines>12</Lines>
  <Paragraphs>3</Paragraphs>
  <ScaleCrop>false</ScaleCrop>
  <Company>Microsoft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Pâmela Ribeiro</dc:creator>
  <cp:lastModifiedBy>Pâmela Ribeiro</cp:lastModifiedBy>
  <cp:revision>3</cp:revision>
  <cp:lastPrinted>2018-10-03T13:12:00Z</cp:lastPrinted>
  <dcterms:created xsi:type="dcterms:W3CDTF">2018-10-01T12:19:00Z</dcterms:created>
  <dcterms:modified xsi:type="dcterms:W3CDTF">2018-10-03T13:12:00Z</dcterms:modified>
</cp:coreProperties>
</file>