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81" w:rsidRPr="00C543A1" w:rsidRDefault="005B4781" w:rsidP="005B4781">
      <w:pPr>
        <w:pStyle w:val="Amandinha"/>
        <w:rPr>
          <w:sz w:val="16"/>
        </w:rPr>
      </w:pPr>
      <w:r w:rsidRPr="00DB7D4E">
        <w:t>INDICAÇÃO</w:t>
      </w:r>
    </w:p>
    <w:p w:rsidR="005B4781" w:rsidRPr="00DB7D4E" w:rsidRDefault="005B4781" w:rsidP="005B4781">
      <w:pPr>
        <w:jc w:val="center"/>
        <w:rPr>
          <w:b w:val="0"/>
          <w:szCs w:val="24"/>
        </w:rPr>
      </w:pPr>
    </w:p>
    <w:p w:rsidR="005B4781" w:rsidRDefault="005B4781" w:rsidP="005B4781">
      <w:pPr>
        <w:jc w:val="center"/>
      </w:pPr>
    </w:p>
    <w:p w:rsidR="005B4781" w:rsidRDefault="005B4781" w:rsidP="005B4781"/>
    <w:p w:rsidR="005B4781" w:rsidRDefault="005B4781" w:rsidP="005B4781">
      <w:r>
        <w:tab/>
      </w:r>
      <w:r>
        <w:tab/>
      </w:r>
      <w:r>
        <w:tab/>
      </w:r>
      <w:r>
        <w:tab/>
      </w:r>
    </w:p>
    <w:p w:rsidR="005B4781" w:rsidRDefault="005B4781" w:rsidP="005B4781"/>
    <w:p w:rsidR="005B4781" w:rsidRDefault="005B4781" w:rsidP="005B478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B4781" w:rsidRDefault="005B4781" w:rsidP="005B478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B4781" w:rsidRDefault="005B4781" w:rsidP="005B4781">
      <w:r>
        <w:rPr>
          <w:sz w:val="20"/>
        </w:rPr>
        <w:tab/>
      </w:r>
    </w:p>
    <w:p w:rsidR="005B4781" w:rsidRPr="003826BF" w:rsidRDefault="005B4781" w:rsidP="005B4781">
      <w:pPr>
        <w:jc w:val="center"/>
        <w:rPr>
          <w:sz w:val="18"/>
          <w:szCs w:val="18"/>
        </w:rPr>
      </w:pPr>
    </w:p>
    <w:p w:rsidR="005B4781" w:rsidRDefault="005B4781" w:rsidP="005B4781">
      <w:pPr>
        <w:rPr>
          <w:sz w:val="20"/>
        </w:rPr>
      </w:pPr>
    </w:p>
    <w:p w:rsidR="005B4781" w:rsidRDefault="005B4781" w:rsidP="005B4781">
      <w:pPr>
        <w:rPr>
          <w:sz w:val="20"/>
        </w:rPr>
      </w:pPr>
    </w:p>
    <w:p w:rsidR="005B4781" w:rsidRDefault="005B4781" w:rsidP="005B478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>2018,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>Programa 10</w:t>
      </w:r>
      <w:r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 Adequação da Malha Viária – Recuperação Asfáltica, Recapeamento e Pavimentação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>Ação 2309</w:t>
      </w:r>
      <w:r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>
        <w:rPr>
          <w:rFonts w:eastAsiaTheme="minorHAnsi" w:cs="Arial"/>
          <w:b w:val="0"/>
          <w:szCs w:val="24"/>
          <w:lang w:eastAsia="en-US"/>
        </w:rPr>
        <w:t xml:space="preserve">;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>sugerindo que providencie em caráter de urgência a Operação “Tapa Buracos”, em toda a extensão da Rua</w:t>
      </w:r>
      <w:r>
        <w:rPr>
          <w:rFonts w:cs="Arial"/>
          <w:b w:val="0"/>
          <w:szCs w:val="24"/>
        </w:rPr>
        <w:t xml:space="preserve"> Lambari, localizada no Jardim Alvorada.</w:t>
      </w:r>
      <w:r>
        <w:rPr>
          <w:rFonts w:cs="Arial"/>
          <w:b w:val="0"/>
          <w:szCs w:val="24"/>
        </w:rPr>
        <w:t>.</w:t>
      </w:r>
    </w:p>
    <w:p w:rsidR="005B4781" w:rsidRDefault="005B4781" w:rsidP="005B478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5B4781" w:rsidRDefault="005B4781" w:rsidP="005B478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5B4781" w:rsidRDefault="005B4781" w:rsidP="005B478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Atendendo à solicitação dos moradores daquela localidade, que estão reclamando que a referida via está com a sua pavimentação danificada há vários anos e sem manutenção alguma.</w:t>
      </w:r>
    </w:p>
    <w:p w:rsidR="005B4781" w:rsidRDefault="005B4781" w:rsidP="005B4781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5B4781" w:rsidRDefault="005B4781" w:rsidP="005B4781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>
        <w:rPr>
          <w:rFonts w:cs="Arial"/>
          <w:b w:val="0"/>
          <w:szCs w:val="24"/>
        </w:rPr>
        <w:t>11</w:t>
      </w:r>
      <w:bookmarkStart w:id="0" w:name="_GoBack"/>
      <w:bookmarkEnd w:id="0"/>
      <w:r>
        <w:rPr>
          <w:rFonts w:cs="Arial"/>
          <w:b w:val="0"/>
          <w:szCs w:val="24"/>
        </w:rPr>
        <w:t>, de Janeiro, de 2018.</w:t>
      </w:r>
    </w:p>
    <w:p w:rsidR="005B4781" w:rsidRDefault="005B4781" w:rsidP="005B4781">
      <w:pPr>
        <w:jc w:val="both"/>
        <w:rPr>
          <w:rFonts w:cs="Arial"/>
          <w:b w:val="0"/>
          <w:szCs w:val="24"/>
        </w:rPr>
      </w:pPr>
    </w:p>
    <w:p w:rsidR="005B4781" w:rsidRPr="00116B87" w:rsidRDefault="005B4781" w:rsidP="005B4781">
      <w:pPr>
        <w:jc w:val="both"/>
        <w:rPr>
          <w:rFonts w:cs="Arial"/>
          <w:szCs w:val="24"/>
        </w:rPr>
      </w:pPr>
    </w:p>
    <w:p w:rsidR="005B4781" w:rsidRPr="00116B87" w:rsidRDefault="005B4781" w:rsidP="005B4781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5B4781" w:rsidRDefault="005B4781" w:rsidP="005B4781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5B4781" w:rsidRDefault="005B4781" w:rsidP="005B4781">
      <w:pPr>
        <w:rPr>
          <w:sz w:val="16"/>
          <w:szCs w:val="16"/>
        </w:rPr>
      </w:pPr>
    </w:p>
    <w:p w:rsidR="005B4781" w:rsidRDefault="005B4781" w:rsidP="005B4781">
      <w:pPr>
        <w:rPr>
          <w:sz w:val="16"/>
          <w:szCs w:val="16"/>
        </w:rPr>
      </w:pPr>
    </w:p>
    <w:p w:rsidR="00F81EEA" w:rsidRDefault="005B4781">
      <w:r>
        <w:rPr>
          <w:sz w:val="16"/>
          <w:szCs w:val="16"/>
        </w:rPr>
        <w:t>EDM27</w:t>
      </w:r>
      <w:r>
        <w:rPr>
          <w:sz w:val="16"/>
          <w:szCs w:val="16"/>
        </w:rPr>
        <w:t>8</w:t>
      </w:r>
    </w:p>
    <w:sectPr w:rsidR="00F81EEA" w:rsidSect="00107219">
      <w:pgSz w:w="11906" w:h="16838"/>
      <w:pgMar w:top="340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81"/>
    <w:rsid w:val="000B48E0"/>
    <w:rsid w:val="005311A0"/>
    <w:rsid w:val="005B4781"/>
    <w:rsid w:val="0089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6D2F"/>
  <w15:chartTrackingRefBased/>
  <w15:docId w15:val="{8536B266-FE25-4F1F-AD1A-8E5CEA3B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78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B4781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B4781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1</cp:revision>
  <dcterms:created xsi:type="dcterms:W3CDTF">2018-01-10T17:50:00Z</dcterms:created>
  <dcterms:modified xsi:type="dcterms:W3CDTF">2018-01-10T17:52:00Z</dcterms:modified>
</cp:coreProperties>
</file>